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9" w:type="dxa"/>
        <w:tblInd w:w="-5" w:type="dxa"/>
        <w:tblLook w:val="00A0" w:firstRow="1" w:lastRow="0" w:firstColumn="1" w:lastColumn="0" w:noHBand="0" w:noVBand="0"/>
      </w:tblPr>
      <w:tblGrid>
        <w:gridCol w:w="7509"/>
        <w:gridCol w:w="2710"/>
      </w:tblGrid>
      <w:tr w:rsidR="001714B2" w:rsidRPr="001A3253" w14:paraId="7A63B748" w14:textId="77777777" w:rsidTr="001917EE">
        <w:tc>
          <w:tcPr>
            <w:tcW w:w="10219" w:type="dxa"/>
            <w:gridSpan w:val="2"/>
          </w:tcPr>
          <w:p w14:paraId="0D6D4114" w14:textId="470C3122" w:rsidR="003E181C" w:rsidRPr="001523A1" w:rsidRDefault="003E181C" w:rsidP="00AD211B">
            <w:pPr>
              <w:spacing w:before="120"/>
              <w:rPr>
                <w:rFonts w:ascii="Arial" w:hAnsi="Arial"/>
              </w:rPr>
            </w:pPr>
            <w:r w:rsidRPr="001523A1">
              <w:rPr>
                <w:rFonts w:ascii="Arial" w:hAnsi="Arial"/>
              </w:rPr>
              <w:t xml:space="preserve">LOCATION: </w:t>
            </w:r>
            <w:r w:rsidR="001E37C7">
              <w:t>Parochial House</w:t>
            </w:r>
            <w:r w:rsidR="005B1C35">
              <w:t xml:space="preserve"> </w:t>
            </w:r>
          </w:p>
          <w:p w14:paraId="336665FF" w14:textId="4306A67D" w:rsidR="001714B2" w:rsidRPr="001523A1" w:rsidRDefault="001D75D7" w:rsidP="004D36E6">
            <w:pPr>
              <w:spacing w:before="60" w:after="60"/>
              <w:rPr>
                <w:rFonts w:ascii="Arial" w:hAnsi="Arial"/>
              </w:rPr>
            </w:pPr>
            <w:r w:rsidRPr="001523A1">
              <w:rPr>
                <w:rFonts w:ascii="Arial" w:hAnsi="Arial"/>
              </w:rPr>
              <w:t>TIME</w:t>
            </w:r>
            <w:r w:rsidR="008266D8">
              <w:rPr>
                <w:rFonts w:ascii="Arial" w:hAnsi="Arial"/>
              </w:rPr>
              <w:t>: 7</w:t>
            </w:r>
            <w:r w:rsidR="001E37C7">
              <w:rPr>
                <w:rFonts w:ascii="Arial" w:hAnsi="Arial"/>
              </w:rPr>
              <w:t>pm</w:t>
            </w:r>
          </w:p>
        </w:tc>
      </w:tr>
      <w:tr w:rsidR="005D65C5" w:rsidRPr="001A3253" w14:paraId="3A9C46AF" w14:textId="77777777" w:rsidTr="001917EE">
        <w:tc>
          <w:tcPr>
            <w:tcW w:w="10219" w:type="dxa"/>
            <w:gridSpan w:val="2"/>
          </w:tcPr>
          <w:p w14:paraId="5E7B4894" w14:textId="7444071D" w:rsidR="005D65C5" w:rsidRPr="001523A1" w:rsidRDefault="00E7565B" w:rsidP="00161A2A">
            <w:pPr>
              <w:spacing w:before="60" w:after="60"/>
              <w:rPr>
                <w:rFonts w:ascii="Arial" w:hAnsi="Arial"/>
              </w:rPr>
            </w:pPr>
            <w:r w:rsidRPr="001523A1">
              <w:rPr>
                <w:rFonts w:ascii="Arial" w:hAnsi="Arial"/>
              </w:rPr>
              <w:t>PRESENT:</w:t>
            </w:r>
            <w:r w:rsidR="009C045E">
              <w:rPr>
                <w:rFonts w:ascii="Arial" w:hAnsi="Arial"/>
              </w:rPr>
              <w:t xml:space="preserve"> </w:t>
            </w:r>
            <w:r w:rsidR="00F9682D">
              <w:rPr>
                <w:rFonts w:ascii="Arial" w:hAnsi="Arial"/>
              </w:rPr>
              <w:t>Fr Michael Sheehan</w:t>
            </w:r>
            <w:r w:rsidR="008266D8">
              <w:rPr>
                <w:rFonts w:ascii="Arial" w:hAnsi="Arial"/>
              </w:rPr>
              <w:t xml:space="preserve">; </w:t>
            </w:r>
            <w:r w:rsidR="00F9305B">
              <w:rPr>
                <w:rFonts w:ascii="Arial" w:hAnsi="Arial"/>
              </w:rPr>
              <w:t xml:space="preserve">Colette Quinn; </w:t>
            </w:r>
            <w:r w:rsidR="008266D8">
              <w:rPr>
                <w:rFonts w:ascii="Arial" w:hAnsi="Arial"/>
              </w:rPr>
              <w:t>Gareth O’Hare; Patrick Watson; Geraldine Sproule</w:t>
            </w:r>
            <w:r w:rsidR="006A4D4B">
              <w:rPr>
                <w:rFonts w:ascii="Arial" w:hAnsi="Arial"/>
              </w:rPr>
              <w:t>;</w:t>
            </w:r>
            <w:r w:rsidR="008266D8">
              <w:rPr>
                <w:rFonts w:ascii="Arial" w:hAnsi="Arial"/>
              </w:rPr>
              <w:t xml:space="preserve"> </w:t>
            </w:r>
            <w:r w:rsidR="00E21F32">
              <w:rPr>
                <w:rFonts w:ascii="Arial" w:hAnsi="Arial"/>
              </w:rPr>
              <w:t xml:space="preserve">Jack Dalzell; </w:t>
            </w:r>
            <w:r w:rsidR="008266D8">
              <w:rPr>
                <w:rFonts w:ascii="Arial" w:hAnsi="Arial"/>
              </w:rPr>
              <w:t>Marion Woods</w:t>
            </w:r>
          </w:p>
        </w:tc>
      </w:tr>
      <w:tr w:rsidR="001714B2" w:rsidRPr="001A3253" w14:paraId="61F7C2E5" w14:textId="77777777" w:rsidTr="001917EE">
        <w:tc>
          <w:tcPr>
            <w:tcW w:w="10219" w:type="dxa"/>
            <w:gridSpan w:val="2"/>
          </w:tcPr>
          <w:p w14:paraId="18507727" w14:textId="395B07B9" w:rsidR="001714B2" w:rsidRPr="001523A1" w:rsidRDefault="00F9682D" w:rsidP="009E6793">
            <w:pPr>
              <w:spacing w:before="60" w:after="60"/>
              <w:rPr>
                <w:rFonts w:ascii="Arial" w:hAnsi="Arial"/>
              </w:rPr>
            </w:pPr>
            <w:r w:rsidRPr="001523A1">
              <w:rPr>
                <w:rFonts w:ascii="Arial" w:hAnsi="Arial"/>
              </w:rPr>
              <w:t>APOLOGIES:</w:t>
            </w:r>
            <w:r w:rsidR="00B2715A">
              <w:rPr>
                <w:rFonts w:ascii="Arial" w:hAnsi="Arial"/>
              </w:rPr>
              <w:t xml:space="preserve"> Amy Murphy</w:t>
            </w:r>
          </w:p>
        </w:tc>
      </w:tr>
      <w:tr w:rsidR="001714B2" w:rsidRPr="00B17318" w14:paraId="1361A6E5" w14:textId="77777777" w:rsidTr="001917EE">
        <w:tc>
          <w:tcPr>
            <w:tcW w:w="10219" w:type="dxa"/>
            <w:gridSpan w:val="2"/>
          </w:tcPr>
          <w:p w14:paraId="78FCC014" w14:textId="4B485C65" w:rsidR="00460D1C" w:rsidRPr="00B17318" w:rsidRDefault="00B17318" w:rsidP="00C21415">
            <w:pPr>
              <w:spacing w:before="60" w:after="60"/>
              <w:rPr>
                <w:rFonts w:ascii="Arial" w:hAnsi="Arial"/>
                <w:b/>
                <w:bCs/>
              </w:rPr>
            </w:pPr>
            <w:r w:rsidRPr="00B17318">
              <w:rPr>
                <w:rFonts w:ascii="Arial" w:hAnsi="Arial"/>
                <w:b/>
                <w:bCs/>
              </w:rPr>
              <w:t xml:space="preserve">Exceptional Items: </w:t>
            </w:r>
          </w:p>
        </w:tc>
      </w:tr>
      <w:tr w:rsidR="00B17318" w:rsidRPr="001A3253" w14:paraId="3A6D921E" w14:textId="77777777" w:rsidTr="001917EE">
        <w:tc>
          <w:tcPr>
            <w:tcW w:w="10219" w:type="dxa"/>
            <w:gridSpan w:val="2"/>
          </w:tcPr>
          <w:p w14:paraId="2297F3B8" w14:textId="2738B0AC" w:rsidR="00B17318" w:rsidRPr="001523A1" w:rsidRDefault="00FF585E" w:rsidP="00B17318">
            <w:pPr>
              <w:spacing w:before="60" w:after="60"/>
              <w:rPr>
                <w:rFonts w:ascii="Arial" w:hAnsi="Arial"/>
              </w:rPr>
            </w:pPr>
            <w:r>
              <w:rPr>
                <w:rFonts w:ascii="Arial" w:hAnsi="Arial"/>
              </w:rPr>
              <w:t>N/A</w:t>
            </w:r>
            <w:r w:rsidR="00B17318">
              <w:rPr>
                <w:rFonts w:ascii="Arial" w:hAnsi="Arial"/>
              </w:rPr>
              <w:t xml:space="preserve"> </w:t>
            </w:r>
          </w:p>
        </w:tc>
      </w:tr>
      <w:tr w:rsidR="00B17318" w:rsidRPr="001A3253" w14:paraId="589AB76D" w14:textId="77777777" w:rsidTr="001917EE">
        <w:tc>
          <w:tcPr>
            <w:tcW w:w="10219" w:type="dxa"/>
            <w:gridSpan w:val="2"/>
            <w:shd w:val="clear" w:color="auto" w:fill="D9D9D9" w:themeFill="background1" w:themeFillShade="D9"/>
          </w:tcPr>
          <w:p w14:paraId="7EA69B24" w14:textId="3D8A5533"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1</w:t>
            </w:r>
            <w:r w:rsidRPr="001523A1">
              <w:rPr>
                <w:rFonts w:ascii="Arial" w:hAnsi="Arial"/>
              </w:rPr>
              <w:t xml:space="preserve">     </w:t>
            </w:r>
            <w:r w:rsidR="00036A8A" w:rsidRPr="00645B7A">
              <w:rPr>
                <w:rFonts w:ascii="Arial" w:hAnsi="Arial"/>
                <w:b/>
                <w:bCs/>
              </w:rPr>
              <w:t>Opening Prayer</w:t>
            </w:r>
          </w:p>
        </w:tc>
      </w:tr>
      <w:tr w:rsidR="00B17318" w:rsidRPr="001A3253" w14:paraId="5E2E9369" w14:textId="77777777" w:rsidTr="001917EE">
        <w:tc>
          <w:tcPr>
            <w:tcW w:w="7509" w:type="dxa"/>
            <w:shd w:val="clear" w:color="auto" w:fill="D9D9D9" w:themeFill="background1" w:themeFillShade="D9"/>
          </w:tcPr>
          <w:p w14:paraId="427BBA79"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FAD80B0"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413B9" w14:paraId="53EA4E3C" w14:textId="77777777" w:rsidTr="001917EE">
        <w:tc>
          <w:tcPr>
            <w:tcW w:w="7509" w:type="dxa"/>
          </w:tcPr>
          <w:p w14:paraId="39518D1A" w14:textId="551983BB" w:rsidR="00B17318" w:rsidRPr="001523A1" w:rsidRDefault="00B2715A" w:rsidP="00B17318">
            <w:pPr>
              <w:spacing w:before="60" w:after="60"/>
              <w:rPr>
                <w:rFonts w:ascii="Arial" w:hAnsi="Arial"/>
              </w:rPr>
            </w:pPr>
            <w:r>
              <w:rPr>
                <w:rFonts w:ascii="Arial" w:hAnsi="Arial"/>
              </w:rPr>
              <w:t>Colette</w:t>
            </w:r>
            <w:r w:rsidR="0061012D">
              <w:rPr>
                <w:rFonts w:ascii="Arial" w:hAnsi="Arial"/>
              </w:rPr>
              <w:t xml:space="preserve"> read a piece written by John Henry Newman and reflected on the idea of “What is God calling us to do?”.</w:t>
            </w:r>
          </w:p>
        </w:tc>
        <w:tc>
          <w:tcPr>
            <w:tcW w:w="2710" w:type="dxa"/>
          </w:tcPr>
          <w:p w14:paraId="089EECAD" w14:textId="5F593791" w:rsidR="00B17318" w:rsidRPr="001523A1" w:rsidRDefault="00B17318" w:rsidP="00B17318">
            <w:pPr>
              <w:spacing w:before="60" w:after="60"/>
              <w:rPr>
                <w:rFonts w:ascii="Arial" w:hAnsi="Arial"/>
                <w:color w:val="FF0000"/>
              </w:rPr>
            </w:pPr>
            <w:r>
              <w:rPr>
                <w:rFonts w:ascii="Arial" w:hAnsi="Arial"/>
                <w:color w:val="FF0000"/>
              </w:rPr>
              <w:t>NA</w:t>
            </w:r>
          </w:p>
        </w:tc>
      </w:tr>
      <w:tr w:rsidR="00B17318" w:rsidRPr="001413B9" w14:paraId="3A412C18" w14:textId="77777777" w:rsidTr="001917EE">
        <w:tc>
          <w:tcPr>
            <w:tcW w:w="7509" w:type="dxa"/>
          </w:tcPr>
          <w:p w14:paraId="13152841" w14:textId="05A887B1" w:rsidR="00B17318" w:rsidRDefault="0061012D" w:rsidP="00B17318">
            <w:pPr>
              <w:spacing w:before="60" w:after="60"/>
              <w:rPr>
                <w:rFonts w:ascii="Arial" w:hAnsi="Arial"/>
              </w:rPr>
            </w:pPr>
            <w:r>
              <w:rPr>
                <w:rFonts w:ascii="Arial" w:hAnsi="Arial"/>
              </w:rPr>
              <w:t xml:space="preserve">The reflected ended with members reading the Jesus Prayer. </w:t>
            </w:r>
          </w:p>
        </w:tc>
        <w:tc>
          <w:tcPr>
            <w:tcW w:w="2710" w:type="dxa"/>
          </w:tcPr>
          <w:p w14:paraId="2DB60095" w14:textId="77777777" w:rsidR="00B17318" w:rsidRDefault="00B17318" w:rsidP="00B17318">
            <w:pPr>
              <w:spacing w:before="60" w:after="60"/>
              <w:rPr>
                <w:rFonts w:ascii="Arial" w:hAnsi="Arial"/>
                <w:color w:val="FF0000"/>
              </w:rPr>
            </w:pPr>
          </w:p>
        </w:tc>
      </w:tr>
      <w:tr w:rsidR="00B17318" w:rsidRPr="00D2586C" w14:paraId="740B3B5E" w14:textId="77777777" w:rsidTr="001917EE">
        <w:tc>
          <w:tcPr>
            <w:tcW w:w="10219" w:type="dxa"/>
            <w:gridSpan w:val="2"/>
            <w:shd w:val="clear" w:color="auto" w:fill="D9D9D9" w:themeFill="background1" w:themeFillShade="D9"/>
          </w:tcPr>
          <w:p w14:paraId="201F83AD" w14:textId="1C3DE5C0" w:rsidR="00B17318" w:rsidRPr="001523A1" w:rsidRDefault="00B17318" w:rsidP="00B17318">
            <w:pPr>
              <w:spacing w:before="60" w:after="60"/>
              <w:rPr>
                <w:rFonts w:ascii="Arial" w:hAnsi="Arial"/>
              </w:rPr>
            </w:pPr>
            <w:r>
              <w:rPr>
                <w:rFonts w:ascii="Arial" w:hAnsi="Arial"/>
              </w:rPr>
              <w:t>Item 2</w:t>
            </w:r>
            <w:r w:rsidRPr="001523A1">
              <w:rPr>
                <w:rFonts w:ascii="Arial" w:hAnsi="Arial"/>
              </w:rPr>
              <w:t xml:space="preserve">     </w:t>
            </w:r>
            <w:r w:rsidR="0061012D">
              <w:rPr>
                <w:rFonts w:ascii="Arial" w:hAnsi="Arial"/>
                <w:b/>
                <w:bCs/>
              </w:rPr>
              <w:t>Witnesses of Hope e</w:t>
            </w:r>
            <w:r w:rsidR="000C526A" w:rsidRPr="000C526A">
              <w:rPr>
                <w:rFonts w:ascii="Arial" w:hAnsi="Arial"/>
                <w:b/>
                <w:bCs/>
              </w:rPr>
              <w:t>vents</w:t>
            </w:r>
          </w:p>
        </w:tc>
      </w:tr>
      <w:tr w:rsidR="00B17318" w:rsidRPr="00D2586C" w14:paraId="0D201340" w14:textId="77777777" w:rsidTr="001917EE">
        <w:tc>
          <w:tcPr>
            <w:tcW w:w="7509" w:type="dxa"/>
            <w:shd w:val="clear" w:color="auto" w:fill="D9D9D9" w:themeFill="background1" w:themeFillShade="D9"/>
          </w:tcPr>
          <w:p w14:paraId="6DF175D7"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63429A23"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D2586C" w14:paraId="65B761E6" w14:textId="77777777" w:rsidTr="001917EE">
        <w:tc>
          <w:tcPr>
            <w:tcW w:w="7509" w:type="dxa"/>
          </w:tcPr>
          <w:p w14:paraId="5DE10B4A" w14:textId="77777777" w:rsidR="0061012D" w:rsidRDefault="0061012D" w:rsidP="00B17318">
            <w:pPr>
              <w:spacing w:before="60" w:after="60"/>
              <w:rPr>
                <w:rFonts w:ascii="Arial" w:hAnsi="Arial"/>
              </w:rPr>
            </w:pPr>
            <w:r>
              <w:rPr>
                <w:rFonts w:ascii="Arial" w:hAnsi="Arial"/>
              </w:rPr>
              <w:t xml:space="preserve">The informal feedback regarding the two events focusing on Sr Clare Crockett and Carlo Acutis have so far been positive. </w:t>
            </w:r>
          </w:p>
          <w:p w14:paraId="27B49A9F" w14:textId="77777777" w:rsidR="0061012D" w:rsidRDefault="0061012D" w:rsidP="00B17318">
            <w:pPr>
              <w:spacing w:before="60" w:after="60"/>
              <w:rPr>
                <w:rFonts w:ascii="Arial" w:hAnsi="Arial"/>
              </w:rPr>
            </w:pPr>
          </w:p>
          <w:p w14:paraId="10AFF95B" w14:textId="1E68782E" w:rsidR="0061012D" w:rsidRDefault="0061012D" w:rsidP="00B17318">
            <w:pPr>
              <w:spacing w:before="60" w:after="60"/>
              <w:rPr>
                <w:rFonts w:ascii="Arial" w:hAnsi="Arial"/>
              </w:rPr>
            </w:pPr>
            <w:r>
              <w:rPr>
                <w:rFonts w:ascii="Arial" w:hAnsi="Arial"/>
              </w:rPr>
              <w:t xml:space="preserve">The numbers attending the events were good and there is a hope that there will be similar later in the year with the future events. </w:t>
            </w:r>
          </w:p>
          <w:p w14:paraId="6742DADA" w14:textId="77777777" w:rsidR="0061012D" w:rsidRDefault="0061012D" w:rsidP="00B17318">
            <w:pPr>
              <w:spacing w:before="60" w:after="60"/>
              <w:rPr>
                <w:rFonts w:ascii="Arial" w:hAnsi="Arial"/>
              </w:rPr>
            </w:pPr>
          </w:p>
          <w:p w14:paraId="47A5D7B1" w14:textId="38418B1A" w:rsidR="0061012D" w:rsidRDefault="0061012D" w:rsidP="00B17318">
            <w:pPr>
              <w:spacing w:before="60" w:after="60"/>
              <w:rPr>
                <w:rFonts w:ascii="Arial" w:hAnsi="Arial"/>
              </w:rPr>
            </w:pPr>
            <w:r>
              <w:rPr>
                <w:rFonts w:ascii="Arial" w:hAnsi="Arial"/>
              </w:rPr>
              <w:t xml:space="preserve">It was suggested that suggestions and feedback from parishioners would be sought and also the idea that this might encourage parishioners to get involved in perhaps driving and delivering other events of a similar nature. </w:t>
            </w:r>
          </w:p>
          <w:p w14:paraId="2D0FF10F" w14:textId="77777777" w:rsidR="0061012D" w:rsidRDefault="0061012D" w:rsidP="00B17318">
            <w:pPr>
              <w:spacing w:before="60" w:after="60"/>
              <w:rPr>
                <w:rFonts w:ascii="Arial" w:hAnsi="Arial"/>
              </w:rPr>
            </w:pPr>
          </w:p>
          <w:p w14:paraId="0B5570C1" w14:textId="77777777" w:rsidR="0061012D" w:rsidRDefault="0061012D" w:rsidP="00B17318">
            <w:pPr>
              <w:spacing w:before="60" w:after="60"/>
              <w:rPr>
                <w:rFonts w:ascii="Arial" w:hAnsi="Arial"/>
              </w:rPr>
            </w:pPr>
            <w:r>
              <w:rPr>
                <w:rFonts w:ascii="Arial" w:hAnsi="Arial"/>
              </w:rPr>
              <w:t xml:space="preserve">There was an acknowledgement of how these two events also helped increase the visibility of PEG members within the parish community. </w:t>
            </w:r>
          </w:p>
          <w:p w14:paraId="5242F4BE" w14:textId="77777777" w:rsidR="0061012D" w:rsidRDefault="0061012D" w:rsidP="00B17318">
            <w:pPr>
              <w:spacing w:before="60" w:after="60"/>
              <w:rPr>
                <w:rFonts w:ascii="Arial" w:hAnsi="Arial"/>
              </w:rPr>
            </w:pPr>
          </w:p>
          <w:p w14:paraId="255DA56F" w14:textId="4A3DF20B" w:rsidR="001649B6" w:rsidRPr="001523A1" w:rsidRDefault="0061012D" w:rsidP="00B17318">
            <w:pPr>
              <w:spacing w:before="60" w:after="60"/>
              <w:rPr>
                <w:rFonts w:ascii="Arial" w:hAnsi="Arial"/>
              </w:rPr>
            </w:pPr>
            <w:r>
              <w:rPr>
                <w:rFonts w:ascii="Arial" w:hAnsi="Arial"/>
              </w:rPr>
              <w:t>Members discussed the possibility of taking a day to look at the v</w:t>
            </w:r>
            <w:r w:rsidR="001649B6">
              <w:rPr>
                <w:rFonts w:ascii="Arial" w:hAnsi="Arial"/>
              </w:rPr>
              <w:t>ision of the PEG and indeed the Parish and what the desired achievements would be.</w:t>
            </w:r>
          </w:p>
        </w:tc>
        <w:tc>
          <w:tcPr>
            <w:tcW w:w="2710" w:type="dxa"/>
          </w:tcPr>
          <w:p w14:paraId="2B4480A8" w14:textId="77777777" w:rsidR="002851B2" w:rsidRDefault="002851B2" w:rsidP="00B17318">
            <w:pPr>
              <w:spacing w:before="60"/>
              <w:rPr>
                <w:rFonts w:ascii="Arial" w:hAnsi="Arial"/>
                <w:color w:val="FF0000"/>
              </w:rPr>
            </w:pPr>
          </w:p>
          <w:p w14:paraId="258A48F3" w14:textId="77777777" w:rsidR="001649B6" w:rsidRDefault="001649B6" w:rsidP="00B17318">
            <w:pPr>
              <w:spacing w:before="60"/>
              <w:rPr>
                <w:rFonts w:ascii="Arial" w:hAnsi="Arial"/>
                <w:color w:val="FF0000"/>
              </w:rPr>
            </w:pPr>
          </w:p>
          <w:p w14:paraId="0FC1C683" w14:textId="77777777" w:rsidR="001649B6" w:rsidRDefault="001649B6" w:rsidP="00B17318">
            <w:pPr>
              <w:spacing w:before="60"/>
              <w:rPr>
                <w:rFonts w:ascii="Arial" w:hAnsi="Arial"/>
                <w:color w:val="FF0000"/>
              </w:rPr>
            </w:pPr>
          </w:p>
          <w:p w14:paraId="6B656D58" w14:textId="77777777" w:rsidR="001649B6" w:rsidRDefault="001649B6" w:rsidP="00B17318">
            <w:pPr>
              <w:spacing w:before="60"/>
              <w:rPr>
                <w:rFonts w:ascii="Arial" w:hAnsi="Arial"/>
                <w:color w:val="FF0000"/>
              </w:rPr>
            </w:pPr>
          </w:p>
          <w:p w14:paraId="5C6DFEC4" w14:textId="630B452F" w:rsidR="001649B6" w:rsidRDefault="001649B6" w:rsidP="00B17318">
            <w:pPr>
              <w:spacing w:before="60"/>
              <w:rPr>
                <w:rFonts w:ascii="Arial" w:hAnsi="Arial"/>
                <w:color w:val="FF0000"/>
              </w:rPr>
            </w:pPr>
            <w:r>
              <w:rPr>
                <w:rFonts w:ascii="Arial" w:hAnsi="Arial"/>
                <w:color w:val="FF0000"/>
              </w:rPr>
              <w:t>To be discussed at May meeting</w:t>
            </w:r>
          </w:p>
          <w:p w14:paraId="098F1A36" w14:textId="77777777" w:rsidR="001649B6" w:rsidRDefault="001649B6" w:rsidP="00B17318">
            <w:pPr>
              <w:spacing w:before="60"/>
              <w:rPr>
                <w:rFonts w:ascii="Arial" w:hAnsi="Arial"/>
                <w:color w:val="FF0000"/>
              </w:rPr>
            </w:pPr>
          </w:p>
          <w:p w14:paraId="157308B5" w14:textId="77777777" w:rsidR="001649B6" w:rsidRDefault="001649B6" w:rsidP="00B17318">
            <w:pPr>
              <w:spacing w:before="60"/>
              <w:rPr>
                <w:rFonts w:ascii="Arial" w:hAnsi="Arial"/>
                <w:color w:val="FF0000"/>
              </w:rPr>
            </w:pPr>
          </w:p>
          <w:p w14:paraId="1DD95AF4" w14:textId="77777777" w:rsidR="001649B6" w:rsidRDefault="001649B6" w:rsidP="00B17318">
            <w:pPr>
              <w:spacing w:before="60"/>
              <w:rPr>
                <w:rFonts w:ascii="Arial" w:hAnsi="Arial"/>
                <w:color w:val="FF0000"/>
              </w:rPr>
            </w:pPr>
          </w:p>
          <w:p w14:paraId="5B2E174A" w14:textId="77777777" w:rsidR="001649B6" w:rsidRDefault="001649B6" w:rsidP="00B17318">
            <w:pPr>
              <w:spacing w:before="60"/>
              <w:rPr>
                <w:rFonts w:ascii="Arial" w:hAnsi="Arial"/>
                <w:color w:val="FF0000"/>
              </w:rPr>
            </w:pPr>
          </w:p>
          <w:p w14:paraId="4B65DEAF" w14:textId="77777777" w:rsidR="001649B6" w:rsidRDefault="001649B6" w:rsidP="00B17318">
            <w:pPr>
              <w:spacing w:before="60"/>
              <w:rPr>
                <w:rFonts w:ascii="Arial" w:hAnsi="Arial"/>
                <w:color w:val="FF0000"/>
              </w:rPr>
            </w:pPr>
          </w:p>
          <w:p w14:paraId="4FA2E1F0" w14:textId="77777777" w:rsidR="001649B6" w:rsidRDefault="001649B6" w:rsidP="00B17318">
            <w:pPr>
              <w:spacing w:before="60"/>
              <w:rPr>
                <w:rFonts w:ascii="Arial" w:hAnsi="Arial"/>
                <w:color w:val="FF0000"/>
              </w:rPr>
            </w:pPr>
          </w:p>
          <w:p w14:paraId="60A73606" w14:textId="77777777" w:rsidR="001649B6" w:rsidRDefault="001649B6" w:rsidP="00B17318">
            <w:pPr>
              <w:spacing w:before="60"/>
              <w:rPr>
                <w:rFonts w:ascii="Arial" w:hAnsi="Arial"/>
                <w:color w:val="FF0000"/>
              </w:rPr>
            </w:pPr>
          </w:p>
          <w:p w14:paraId="14A053B1" w14:textId="404AB63E" w:rsidR="001649B6" w:rsidRPr="001523A1" w:rsidRDefault="001649B6" w:rsidP="00B17318">
            <w:pPr>
              <w:spacing w:before="60"/>
              <w:rPr>
                <w:rFonts w:ascii="Arial" w:hAnsi="Arial"/>
                <w:color w:val="FF0000"/>
              </w:rPr>
            </w:pPr>
            <w:r>
              <w:rPr>
                <w:rFonts w:ascii="Arial" w:hAnsi="Arial"/>
                <w:color w:val="FF0000"/>
              </w:rPr>
              <w:t>To be discussed further</w:t>
            </w:r>
          </w:p>
        </w:tc>
      </w:tr>
      <w:tr w:rsidR="00B17318" w:rsidRPr="001A3253" w14:paraId="44378D99" w14:textId="77777777" w:rsidTr="001917EE">
        <w:tc>
          <w:tcPr>
            <w:tcW w:w="10219" w:type="dxa"/>
            <w:gridSpan w:val="2"/>
            <w:shd w:val="clear" w:color="auto" w:fill="D9D9D9" w:themeFill="background1" w:themeFillShade="D9"/>
          </w:tcPr>
          <w:p w14:paraId="5EC84623" w14:textId="7A16B51E" w:rsidR="00B17318" w:rsidRPr="00F9682D" w:rsidRDefault="00B17318" w:rsidP="00B17318">
            <w:pPr>
              <w:rPr>
                <w:b/>
                <w:bCs/>
              </w:rPr>
            </w:pPr>
            <w:r>
              <w:rPr>
                <w:rFonts w:ascii="Arial" w:hAnsi="Arial"/>
              </w:rPr>
              <w:t>Item 3</w:t>
            </w:r>
            <w:r w:rsidRPr="001523A1">
              <w:rPr>
                <w:rFonts w:ascii="Arial" w:hAnsi="Arial"/>
              </w:rPr>
              <w:t xml:space="preserve">   </w:t>
            </w:r>
            <w:r>
              <w:rPr>
                <w:rFonts w:ascii="Arial" w:hAnsi="Arial"/>
              </w:rPr>
              <w:t xml:space="preserve"> </w:t>
            </w:r>
            <w:r w:rsidR="0061012D">
              <w:rPr>
                <w:rFonts w:ascii="Arial" w:hAnsi="Arial"/>
                <w:b/>
                <w:bCs/>
              </w:rPr>
              <w:t>Welcoming M</w:t>
            </w:r>
            <w:r w:rsidR="001649B6">
              <w:rPr>
                <w:rFonts w:ascii="Arial" w:hAnsi="Arial"/>
                <w:b/>
                <w:bCs/>
              </w:rPr>
              <w:t>i</w:t>
            </w:r>
            <w:r w:rsidR="0061012D">
              <w:rPr>
                <w:rFonts w:ascii="Arial" w:hAnsi="Arial"/>
                <w:b/>
                <w:bCs/>
              </w:rPr>
              <w:t>nistry</w:t>
            </w:r>
          </w:p>
        </w:tc>
      </w:tr>
      <w:tr w:rsidR="00B17318" w:rsidRPr="001A3253" w14:paraId="51713F6F" w14:textId="77777777" w:rsidTr="001917EE">
        <w:tc>
          <w:tcPr>
            <w:tcW w:w="7509" w:type="dxa"/>
            <w:shd w:val="clear" w:color="auto" w:fill="D9D9D9" w:themeFill="background1" w:themeFillShade="D9"/>
          </w:tcPr>
          <w:p w14:paraId="223FFB1A"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0B90EA18"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7F6E57" w14:paraId="29C5934B" w14:textId="77777777" w:rsidTr="001917EE">
        <w:tc>
          <w:tcPr>
            <w:tcW w:w="7509" w:type="dxa"/>
          </w:tcPr>
          <w:p w14:paraId="2F892A88" w14:textId="77777777" w:rsidR="00634772" w:rsidRDefault="0061012D" w:rsidP="00B17318">
            <w:pPr>
              <w:spacing w:before="60" w:after="60"/>
              <w:rPr>
                <w:rFonts w:ascii="Arial" w:hAnsi="Arial"/>
              </w:rPr>
            </w:pPr>
            <w:r>
              <w:rPr>
                <w:rFonts w:ascii="Arial" w:hAnsi="Arial"/>
              </w:rPr>
              <w:t>Colette will write an announcement to be delivered at all masses the weekend of the 10</w:t>
            </w:r>
            <w:r w:rsidRPr="0061012D">
              <w:rPr>
                <w:rFonts w:ascii="Arial" w:hAnsi="Arial"/>
                <w:vertAlign w:val="superscript"/>
              </w:rPr>
              <w:t>th</w:t>
            </w:r>
            <w:r>
              <w:rPr>
                <w:rFonts w:ascii="Arial" w:hAnsi="Arial"/>
                <w:vertAlign w:val="superscript"/>
              </w:rPr>
              <w:t xml:space="preserve">/11th </w:t>
            </w:r>
            <w:r>
              <w:rPr>
                <w:rFonts w:ascii="Arial" w:hAnsi="Arial"/>
              </w:rPr>
              <w:t>May 2025 by three members. It will explain the Welcoming Ministry and encourage any parishioners interested in volunteering to stay after mass on the weekend of 17</w:t>
            </w:r>
            <w:r w:rsidRPr="0061012D">
              <w:rPr>
                <w:rFonts w:ascii="Arial" w:hAnsi="Arial"/>
                <w:vertAlign w:val="superscript"/>
              </w:rPr>
              <w:t>th</w:t>
            </w:r>
            <w:r>
              <w:rPr>
                <w:rFonts w:ascii="Arial" w:hAnsi="Arial"/>
              </w:rPr>
              <w:t>/18</w:t>
            </w:r>
            <w:r w:rsidRPr="0061012D">
              <w:rPr>
                <w:rFonts w:ascii="Arial" w:hAnsi="Arial"/>
                <w:vertAlign w:val="superscript"/>
              </w:rPr>
              <w:t>th</w:t>
            </w:r>
            <w:r>
              <w:rPr>
                <w:rFonts w:ascii="Arial" w:hAnsi="Arial"/>
              </w:rPr>
              <w:t xml:space="preserve"> May 2025 to meet and chat, over a cup of tea in the St </w:t>
            </w:r>
            <w:proofErr w:type="spellStart"/>
            <w:r>
              <w:rPr>
                <w:rFonts w:ascii="Arial" w:hAnsi="Arial"/>
              </w:rPr>
              <w:t>Mochumma</w:t>
            </w:r>
            <w:proofErr w:type="spellEnd"/>
            <w:r>
              <w:rPr>
                <w:rFonts w:ascii="Arial" w:hAnsi="Arial"/>
              </w:rPr>
              <w:t xml:space="preserve"> Room, with those already on the Welcoming Ministry</w:t>
            </w:r>
            <w:r w:rsidR="00634772">
              <w:rPr>
                <w:rFonts w:ascii="Arial" w:hAnsi="Arial"/>
              </w:rPr>
              <w:t xml:space="preserve">. </w:t>
            </w:r>
          </w:p>
          <w:p w14:paraId="14D8B0EF" w14:textId="629CAC41" w:rsidR="0061012D" w:rsidRDefault="00634772" w:rsidP="00B17318">
            <w:pPr>
              <w:spacing w:before="60" w:after="60"/>
              <w:rPr>
                <w:rFonts w:ascii="Arial" w:hAnsi="Arial"/>
              </w:rPr>
            </w:pPr>
            <w:r>
              <w:rPr>
                <w:rFonts w:ascii="Arial" w:hAnsi="Arial"/>
              </w:rPr>
              <w:t xml:space="preserve">Members of the PEG will help with the hospitality at these masses. </w:t>
            </w:r>
          </w:p>
          <w:p w14:paraId="009B5F51" w14:textId="3C3172FB" w:rsidR="00B25299" w:rsidRPr="00634772" w:rsidRDefault="00B25299" w:rsidP="00634772">
            <w:pPr>
              <w:spacing w:before="60" w:after="60"/>
              <w:rPr>
                <w:rFonts w:ascii="Arial" w:hAnsi="Arial"/>
              </w:rPr>
            </w:pPr>
          </w:p>
        </w:tc>
        <w:tc>
          <w:tcPr>
            <w:tcW w:w="2710" w:type="dxa"/>
          </w:tcPr>
          <w:p w14:paraId="63EF6BBA" w14:textId="1D19DB78" w:rsidR="00437946" w:rsidRDefault="00634772" w:rsidP="00AC77AF">
            <w:pPr>
              <w:rPr>
                <w:rFonts w:ascii="Arial" w:hAnsi="Arial"/>
                <w:color w:val="FF0000"/>
              </w:rPr>
            </w:pPr>
            <w:r>
              <w:rPr>
                <w:rFonts w:ascii="Arial" w:hAnsi="Arial"/>
                <w:color w:val="FF0000"/>
              </w:rPr>
              <w:t>10</w:t>
            </w:r>
            <w:r w:rsidRPr="00634772">
              <w:rPr>
                <w:rFonts w:ascii="Arial" w:hAnsi="Arial"/>
                <w:color w:val="FF0000"/>
                <w:vertAlign w:val="superscript"/>
              </w:rPr>
              <w:t>th</w:t>
            </w:r>
            <w:r>
              <w:rPr>
                <w:rFonts w:ascii="Arial" w:hAnsi="Arial"/>
                <w:color w:val="FF0000"/>
              </w:rPr>
              <w:t xml:space="preserve">/11th May: </w:t>
            </w:r>
            <w:r w:rsidR="0061012D">
              <w:rPr>
                <w:rFonts w:ascii="Arial" w:hAnsi="Arial"/>
                <w:color w:val="FF0000"/>
              </w:rPr>
              <w:t xml:space="preserve">Colette to write and distribute to Colette (6pm), Gareth (9am), Marion (11am) </w:t>
            </w:r>
          </w:p>
          <w:p w14:paraId="1C6ACBCF" w14:textId="77777777" w:rsidR="00A57A7A" w:rsidRDefault="00A57A7A" w:rsidP="00AC77AF">
            <w:pPr>
              <w:rPr>
                <w:rFonts w:ascii="Arial" w:hAnsi="Arial"/>
                <w:color w:val="FF0000"/>
              </w:rPr>
            </w:pPr>
          </w:p>
          <w:p w14:paraId="33F71AA2" w14:textId="3069CA6B" w:rsidR="00DE53C0" w:rsidRPr="00FD65BC" w:rsidRDefault="00634772" w:rsidP="00AC77AF">
            <w:pPr>
              <w:rPr>
                <w:rFonts w:ascii="Arial" w:hAnsi="Arial"/>
                <w:color w:val="FF0000"/>
              </w:rPr>
            </w:pPr>
            <w:r>
              <w:rPr>
                <w:rFonts w:ascii="Arial" w:hAnsi="Arial"/>
                <w:color w:val="FF0000"/>
              </w:rPr>
              <w:t>17</w:t>
            </w:r>
            <w:r w:rsidRPr="00634772">
              <w:rPr>
                <w:rFonts w:ascii="Arial" w:hAnsi="Arial"/>
                <w:color w:val="FF0000"/>
                <w:vertAlign w:val="superscript"/>
              </w:rPr>
              <w:t>th</w:t>
            </w:r>
            <w:r>
              <w:rPr>
                <w:rFonts w:ascii="Arial" w:hAnsi="Arial"/>
                <w:color w:val="FF0000"/>
              </w:rPr>
              <w:t>/18</w:t>
            </w:r>
            <w:r w:rsidRPr="00634772">
              <w:rPr>
                <w:rFonts w:ascii="Arial" w:hAnsi="Arial"/>
                <w:color w:val="FF0000"/>
                <w:vertAlign w:val="superscript"/>
              </w:rPr>
              <w:t>Th</w:t>
            </w:r>
            <w:r>
              <w:rPr>
                <w:rFonts w:ascii="Arial" w:hAnsi="Arial"/>
                <w:color w:val="FF0000"/>
              </w:rPr>
              <w:t xml:space="preserve"> May volunteers – 6pm: Marion, Geraldine &amp; Patrick; 11am: Jack &amp; Colette.</w:t>
            </w:r>
          </w:p>
        </w:tc>
      </w:tr>
      <w:tr w:rsidR="006835EC" w:rsidRPr="001523A1" w14:paraId="6F1885CF" w14:textId="77777777" w:rsidTr="001917EE">
        <w:tc>
          <w:tcPr>
            <w:tcW w:w="10219" w:type="dxa"/>
            <w:gridSpan w:val="2"/>
            <w:shd w:val="clear" w:color="auto" w:fill="D9D9D9" w:themeFill="background1" w:themeFillShade="D9"/>
          </w:tcPr>
          <w:p w14:paraId="05497BA1" w14:textId="559C4C12" w:rsidR="006835EC" w:rsidRPr="001523A1" w:rsidRDefault="006835EC" w:rsidP="00CD3212">
            <w:pPr>
              <w:spacing w:before="60" w:after="60"/>
              <w:rPr>
                <w:rFonts w:ascii="Arial" w:hAnsi="Arial"/>
              </w:rPr>
            </w:pPr>
            <w:r>
              <w:rPr>
                <w:rFonts w:ascii="Arial" w:hAnsi="Arial"/>
              </w:rPr>
              <w:lastRenderedPageBreak/>
              <w:t xml:space="preserve">Item </w:t>
            </w:r>
            <w:r w:rsidR="00E37FF1">
              <w:rPr>
                <w:rFonts w:ascii="Arial" w:hAnsi="Arial"/>
              </w:rPr>
              <w:t>4</w:t>
            </w:r>
            <w:r w:rsidRPr="001523A1">
              <w:rPr>
                <w:rFonts w:ascii="Arial" w:hAnsi="Arial"/>
              </w:rPr>
              <w:t xml:space="preserve">    </w:t>
            </w:r>
            <w:r w:rsidR="00634772">
              <w:rPr>
                <w:rFonts w:ascii="Arial" w:hAnsi="Arial"/>
                <w:b/>
                <w:bCs/>
              </w:rPr>
              <w:t>Hearts on Fire Conference</w:t>
            </w:r>
          </w:p>
        </w:tc>
      </w:tr>
      <w:tr w:rsidR="006835EC" w:rsidRPr="001523A1" w14:paraId="2AE1AA22" w14:textId="77777777" w:rsidTr="001917EE">
        <w:tc>
          <w:tcPr>
            <w:tcW w:w="7509" w:type="dxa"/>
            <w:shd w:val="clear" w:color="auto" w:fill="D9D9D9" w:themeFill="background1" w:themeFillShade="D9"/>
          </w:tcPr>
          <w:p w14:paraId="1AD24A7E" w14:textId="77777777" w:rsidR="006835EC" w:rsidRPr="001523A1" w:rsidRDefault="006835EC" w:rsidP="00CD3212">
            <w:pPr>
              <w:spacing w:before="60" w:after="60"/>
              <w:rPr>
                <w:rFonts w:ascii="Arial" w:hAnsi="Arial"/>
              </w:rPr>
            </w:pPr>
            <w:r w:rsidRPr="001523A1">
              <w:rPr>
                <w:rFonts w:ascii="Arial" w:hAnsi="Arial"/>
              </w:rPr>
              <w:t xml:space="preserve">               Notes of Discussion</w:t>
            </w:r>
          </w:p>
        </w:tc>
        <w:tc>
          <w:tcPr>
            <w:tcW w:w="2710" w:type="dxa"/>
            <w:shd w:val="clear" w:color="auto" w:fill="D9D9D9" w:themeFill="background1" w:themeFillShade="D9"/>
          </w:tcPr>
          <w:p w14:paraId="108073A8" w14:textId="77777777" w:rsidR="006835EC" w:rsidRPr="001523A1" w:rsidRDefault="006835EC" w:rsidP="00CD3212">
            <w:pPr>
              <w:spacing w:before="60" w:after="60"/>
              <w:rPr>
                <w:rFonts w:ascii="Arial" w:hAnsi="Arial"/>
              </w:rPr>
            </w:pPr>
            <w:r w:rsidRPr="001523A1">
              <w:rPr>
                <w:rFonts w:ascii="Arial" w:hAnsi="Arial"/>
              </w:rPr>
              <w:t>Action/s</w:t>
            </w:r>
          </w:p>
        </w:tc>
      </w:tr>
      <w:tr w:rsidR="006835EC" w:rsidRPr="001523A1" w14:paraId="099EA616" w14:textId="77777777" w:rsidTr="001917EE">
        <w:tc>
          <w:tcPr>
            <w:tcW w:w="7509" w:type="dxa"/>
          </w:tcPr>
          <w:p w14:paraId="1308083D" w14:textId="7D8F194E" w:rsidR="001E2BD7" w:rsidRPr="00415950" w:rsidRDefault="00634772" w:rsidP="00415950">
            <w:pPr>
              <w:spacing w:before="60" w:after="60"/>
              <w:rPr>
                <w:rFonts w:ascii="Arial" w:hAnsi="Arial"/>
              </w:rPr>
            </w:pPr>
            <w:r>
              <w:rPr>
                <w:rFonts w:ascii="Arial" w:hAnsi="Arial"/>
              </w:rPr>
              <w:t>This will take place on the 25</w:t>
            </w:r>
            <w:r w:rsidRPr="00634772">
              <w:rPr>
                <w:rFonts w:ascii="Arial" w:hAnsi="Arial"/>
                <w:vertAlign w:val="superscript"/>
              </w:rPr>
              <w:t>th</w:t>
            </w:r>
            <w:r>
              <w:rPr>
                <w:rFonts w:ascii="Arial" w:hAnsi="Arial"/>
              </w:rPr>
              <w:t xml:space="preserve"> and 26</w:t>
            </w:r>
            <w:r w:rsidRPr="00634772">
              <w:rPr>
                <w:rFonts w:ascii="Arial" w:hAnsi="Arial"/>
                <w:vertAlign w:val="superscript"/>
              </w:rPr>
              <w:t>th</w:t>
            </w:r>
            <w:r>
              <w:rPr>
                <w:rFonts w:ascii="Arial" w:hAnsi="Arial"/>
              </w:rPr>
              <w:t xml:space="preserve"> June and the Parish has two tickets for attendees. </w:t>
            </w:r>
          </w:p>
        </w:tc>
        <w:tc>
          <w:tcPr>
            <w:tcW w:w="2710" w:type="dxa"/>
          </w:tcPr>
          <w:p w14:paraId="3630CFBF" w14:textId="2C4EE781" w:rsidR="001002CD" w:rsidRPr="001523A1" w:rsidRDefault="00634772" w:rsidP="00CD3212">
            <w:pPr>
              <w:spacing w:before="60"/>
              <w:rPr>
                <w:rFonts w:ascii="Arial" w:hAnsi="Arial"/>
                <w:color w:val="FF0000"/>
              </w:rPr>
            </w:pPr>
            <w:r>
              <w:rPr>
                <w:rFonts w:ascii="Arial" w:hAnsi="Arial"/>
                <w:color w:val="FF0000"/>
              </w:rPr>
              <w:t>Jack and Colette to attend. Fr Michael to register both of them.</w:t>
            </w:r>
          </w:p>
        </w:tc>
      </w:tr>
      <w:tr w:rsidR="00E37FF1" w:rsidRPr="001523A1" w14:paraId="502B10D5" w14:textId="77777777" w:rsidTr="001917EE">
        <w:tc>
          <w:tcPr>
            <w:tcW w:w="10219" w:type="dxa"/>
            <w:gridSpan w:val="2"/>
            <w:shd w:val="clear" w:color="auto" w:fill="D9D9D9" w:themeFill="background1" w:themeFillShade="D9"/>
          </w:tcPr>
          <w:p w14:paraId="11DC6C15" w14:textId="7FEE5C91" w:rsidR="00E37FF1" w:rsidRPr="001523A1" w:rsidRDefault="00E37FF1" w:rsidP="00CD3212">
            <w:pPr>
              <w:spacing w:before="60" w:after="60"/>
              <w:rPr>
                <w:rFonts w:ascii="Arial" w:hAnsi="Arial"/>
              </w:rPr>
            </w:pPr>
            <w:r>
              <w:rPr>
                <w:rFonts w:ascii="Arial" w:hAnsi="Arial"/>
              </w:rPr>
              <w:t>Item 5</w:t>
            </w:r>
            <w:r w:rsidRPr="001523A1">
              <w:rPr>
                <w:rFonts w:ascii="Arial" w:hAnsi="Arial"/>
              </w:rPr>
              <w:t xml:space="preserve">     </w:t>
            </w:r>
            <w:r w:rsidR="00634772">
              <w:rPr>
                <w:rFonts w:ascii="Arial" w:hAnsi="Arial"/>
                <w:b/>
                <w:bCs/>
              </w:rPr>
              <w:t>Called and Gifted</w:t>
            </w:r>
            <w:r w:rsidR="004E4A68">
              <w:rPr>
                <w:rFonts w:ascii="Arial" w:hAnsi="Arial"/>
                <w:b/>
                <w:bCs/>
              </w:rPr>
              <w:t xml:space="preserve"> </w:t>
            </w:r>
          </w:p>
        </w:tc>
      </w:tr>
      <w:tr w:rsidR="00E37FF1" w:rsidRPr="001523A1" w14:paraId="7CC4E191" w14:textId="77777777" w:rsidTr="001917EE">
        <w:tc>
          <w:tcPr>
            <w:tcW w:w="7509" w:type="dxa"/>
            <w:shd w:val="clear" w:color="auto" w:fill="D9D9D9" w:themeFill="background1" w:themeFillShade="D9"/>
          </w:tcPr>
          <w:p w14:paraId="1F31A5DB" w14:textId="77777777" w:rsidR="00E37FF1" w:rsidRPr="001523A1" w:rsidRDefault="00E37FF1" w:rsidP="00CD3212">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4EB47A4E" w14:textId="77777777" w:rsidR="00E37FF1" w:rsidRPr="001523A1" w:rsidRDefault="00E37FF1" w:rsidP="00CD3212">
            <w:pPr>
              <w:spacing w:before="60" w:after="60"/>
              <w:rPr>
                <w:rFonts w:ascii="Arial" w:hAnsi="Arial"/>
              </w:rPr>
            </w:pPr>
            <w:r w:rsidRPr="001523A1">
              <w:rPr>
                <w:rFonts w:ascii="Arial" w:hAnsi="Arial"/>
              </w:rPr>
              <w:t>Action/s</w:t>
            </w:r>
          </w:p>
        </w:tc>
      </w:tr>
      <w:tr w:rsidR="00E37FF1" w:rsidRPr="001523A1" w14:paraId="683E4855" w14:textId="77777777" w:rsidTr="001917EE">
        <w:tc>
          <w:tcPr>
            <w:tcW w:w="7509" w:type="dxa"/>
          </w:tcPr>
          <w:p w14:paraId="2BB6A14E" w14:textId="77777777" w:rsidR="00634772" w:rsidRDefault="00634772" w:rsidP="00754BBA">
            <w:pPr>
              <w:spacing w:before="60" w:after="60"/>
              <w:rPr>
                <w:rFonts w:ascii="Arial" w:hAnsi="Arial"/>
              </w:rPr>
            </w:pPr>
            <w:r>
              <w:rPr>
                <w:rFonts w:ascii="Arial" w:hAnsi="Arial"/>
              </w:rPr>
              <w:t xml:space="preserve">Colette gave an update on her training which she has now completed – having gone through as a participant on the course and then also completed training as a Called and Gifted facilitator. </w:t>
            </w:r>
          </w:p>
          <w:p w14:paraId="6F635CE2" w14:textId="77777777" w:rsidR="00634772" w:rsidRDefault="00634772" w:rsidP="00754BBA">
            <w:pPr>
              <w:spacing w:before="60" w:after="60"/>
              <w:rPr>
                <w:rFonts w:ascii="Arial" w:hAnsi="Arial"/>
              </w:rPr>
            </w:pPr>
            <w:r>
              <w:rPr>
                <w:rFonts w:ascii="Arial" w:hAnsi="Arial"/>
              </w:rPr>
              <w:t xml:space="preserve">There is an opportunity to run this in the parish and the consensus was that it would be a very worthwhile and fruitful program for the parish. </w:t>
            </w:r>
          </w:p>
          <w:p w14:paraId="526C9F32" w14:textId="77777777" w:rsidR="00880704" w:rsidRDefault="00634772" w:rsidP="00754BBA">
            <w:pPr>
              <w:spacing w:before="60" w:after="60"/>
              <w:rPr>
                <w:rFonts w:ascii="Arial" w:hAnsi="Arial"/>
              </w:rPr>
            </w:pPr>
            <w:r>
              <w:rPr>
                <w:rFonts w:ascii="Arial" w:hAnsi="Arial"/>
              </w:rPr>
              <w:t xml:space="preserve">It was thought by the members that in order for it to be utilized fully planning for 2026 might be the best option – with the period of time between Easter and Pentecost 2026 seeming to be a good opportunity. This would allow for a great deal of promotion to encourage parishioners as the course requires commitment and time. </w:t>
            </w:r>
          </w:p>
          <w:p w14:paraId="149BFED3" w14:textId="51DF60C4" w:rsidR="00634772" w:rsidRPr="00754BBA" w:rsidRDefault="00634772" w:rsidP="00754BBA">
            <w:pPr>
              <w:spacing w:before="60" w:after="60"/>
              <w:rPr>
                <w:rFonts w:ascii="Arial" w:hAnsi="Arial"/>
              </w:rPr>
            </w:pPr>
            <w:r>
              <w:rPr>
                <w:rFonts w:ascii="Arial" w:hAnsi="Arial"/>
              </w:rPr>
              <w:t xml:space="preserve">Some members asked if it could be run withing the Parish Family and this was thought to be a good idea. </w:t>
            </w:r>
          </w:p>
        </w:tc>
        <w:tc>
          <w:tcPr>
            <w:tcW w:w="2710" w:type="dxa"/>
            <w:tcBorders>
              <w:bottom w:val="single" w:sz="4" w:space="0" w:color="auto"/>
            </w:tcBorders>
          </w:tcPr>
          <w:p w14:paraId="73DC9CC6" w14:textId="54C2B9B9" w:rsidR="000F45FE" w:rsidRDefault="00634772" w:rsidP="00CD3212">
            <w:pPr>
              <w:spacing w:before="60"/>
              <w:rPr>
                <w:rFonts w:ascii="Arial" w:hAnsi="Arial"/>
                <w:color w:val="FF0000"/>
              </w:rPr>
            </w:pPr>
            <w:r>
              <w:rPr>
                <w:rFonts w:ascii="Arial" w:hAnsi="Arial"/>
                <w:color w:val="FF0000"/>
              </w:rPr>
              <w:t xml:space="preserve">Colette to continue to lead with members assisting in promotion, practical </w:t>
            </w:r>
            <w:proofErr w:type="spellStart"/>
            <w:r>
              <w:rPr>
                <w:rFonts w:ascii="Arial" w:hAnsi="Arial"/>
                <w:color w:val="FF0000"/>
              </w:rPr>
              <w:t>organistion</w:t>
            </w:r>
            <w:proofErr w:type="spellEnd"/>
            <w:r>
              <w:rPr>
                <w:rFonts w:ascii="Arial" w:hAnsi="Arial"/>
                <w:color w:val="FF0000"/>
              </w:rPr>
              <w:t xml:space="preserve"> and hospitality. </w:t>
            </w:r>
          </w:p>
          <w:p w14:paraId="089CD7A0" w14:textId="77777777" w:rsidR="00634772" w:rsidRDefault="00634772" w:rsidP="00CD3212">
            <w:pPr>
              <w:spacing w:before="60"/>
              <w:rPr>
                <w:rFonts w:ascii="Arial" w:hAnsi="Arial"/>
                <w:color w:val="FF0000"/>
              </w:rPr>
            </w:pPr>
          </w:p>
          <w:p w14:paraId="5F9D1245" w14:textId="77777777" w:rsidR="00634772" w:rsidRDefault="00634772" w:rsidP="00CD3212">
            <w:pPr>
              <w:spacing w:before="60"/>
              <w:rPr>
                <w:rFonts w:ascii="Arial" w:hAnsi="Arial"/>
                <w:color w:val="FF0000"/>
              </w:rPr>
            </w:pPr>
          </w:p>
          <w:p w14:paraId="5F442F4F" w14:textId="36AF45FE" w:rsidR="00634772" w:rsidRDefault="00634772" w:rsidP="00CD3212">
            <w:pPr>
              <w:spacing w:before="60"/>
              <w:rPr>
                <w:rFonts w:ascii="Arial" w:hAnsi="Arial"/>
                <w:color w:val="FF0000"/>
              </w:rPr>
            </w:pPr>
            <w:r>
              <w:rPr>
                <w:rFonts w:ascii="Arial" w:hAnsi="Arial"/>
                <w:color w:val="FF0000"/>
              </w:rPr>
              <w:t xml:space="preserve">Reach out to Parish of Saintfield and </w:t>
            </w:r>
            <w:proofErr w:type="spellStart"/>
            <w:r>
              <w:rPr>
                <w:rFonts w:ascii="Arial" w:hAnsi="Arial"/>
                <w:color w:val="FF0000"/>
              </w:rPr>
              <w:t>Carrickmannon</w:t>
            </w:r>
            <w:proofErr w:type="spellEnd"/>
            <w:r>
              <w:rPr>
                <w:rFonts w:ascii="Arial" w:hAnsi="Arial"/>
                <w:color w:val="FF0000"/>
              </w:rPr>
              <w:t xml:space="preserve">. </w:t>
            </w:r>
          </w:p>
          <w:p w14:paraId="3F8B90C9" w14:textId="51195AF1" w:rsidR="00634772" w:rsidRPr="001523A1" w:rsidRDefault="00634772" w:rsidP="00CD3212">
            <w:pPr>
              <w:spacing w:before="60"/>
              <w:rPr>
                <w:rFonts w:ascii="Arial" w:hAnsi="Arial"/>
                <w:color w:val="FF0000"/>
              </w:rPr>
            </w:pPr>
          </w:p>
        </w:tc>
      </w:tr>
      <w:tr w:rsidR="001F78BC" w:rsidRPr="001523A1" w14:paraId="4D60DBCD" w14:textId="77777777" w:rsidTr="001917EE">
        <w:tc>
          <w:tcPr>
            <w:tcW w:w="10219" w:type="dxa"/>
            <w:gridSpan w:val="2"/>
            <w:shd w:val="clear" w:color="auto" w:fill="D9D9D9" w:themeFill="background1" w:themeFillShade="D9"/>
          </w:tcPr>
          <w:p w14:paraId="0D8F4BF0" w14:textId="717A42A5" w:rsidR="001F78BC" w:rsidRPr="001523A1" w:rsidRDefault="001F78BC" w:rsidP="00113C3D">
            <w:pPr>
              <w:spacing w:before="60" w:after="60"/>
              <w:rPr>
                <w:rFonts w:ascii="Arial" w:hAnsi="Arial"/>
              </w:rPr>
            </w:pPr>
            <w:r>
              <w:rPr>
                <w:rFonts w:ascii="Arial" w:hAnsi="Arial"/>
              </w:rPr>
              <w:t>Item 5</w:t>
            </w:r>
            <w:r w:rsidRPr="001523A1">
              <w:rPr>
                <w:rFonts w:ascii="Arial" w:hAnsi="Arial"/>
              </w:rPr>
              <w:t xml:space="preserve">     </w:t>
            </w:r>
            <w:r w:rsidR="007A3E59">
              <w:rPr>
                <w:rFonts w:ascii="Arial" w:hAnsi="Arial"/>
                <w:b/>
                <w:bCs/>
              </w:rPr>
              <w:t>Summer Events</w:t>
            </w:r>
          </w:p>
        </w:tc>
      </w:tr>
      <w:tr w:rsidR="001F78BC" w:rsidRPr="001523A1" w14:paraId="55F3B96A" w14:textId="77777777" w:rsidTr="001917EE">
        <w:tc>
          <w:tcPr>
            <w:tcW w:w="7509" w:type="dxa"/>
            <w:shd w:val="clear" w:color="auto" w:fill="D9D9D9" w:themeFill="background1" w:themeFillShade="D9"/>
          </w:tcPr>
          <w:p w14:paraId="006B57F6" w14:textId="77777777" w:rsidR="001F78BC" w:rsidRPr="001523A1" w:rsidRDefault="001F78BC" w:rsidP="00113C3D">
            <w:pPr>
              <w:spacing w:before="60" w:after="60"/>
              <w:rPr>
                <w:rFonts w:ascii="Arial" w:hAnsi="Arial"/>
              </w:rPr>
            </w:pPr>
            <w:r w:rsidRPr="001523A1">
              <w:rPr>
                <w:rFonts w:ascii="Arial" w:hAnsi="Arial"/>
              </w:rPr>
              <w:t xml:space="preserve">               Notes of Discussion</w:t>
            </w:r>
          </w:p>
        </w:tc>
        <w:tc>
          <w:tcPr>
            <w:tcW w:w="2710" w:type="dxa"/>
            <w:tcBorders>
              <w:bottom w:val="single" w:sz="4" w:space="0" w:color="000000" w:themeColor="text1"/>
            </w:tcBorders>
            <w:shd w:val="clear" w:color="auto" w:fill="D9D9D9" w:themeFill="background1" w:themeFillShade="D9"/>
          </w:tcPr>
          <w:p w14:paraId="311A386F" w14:textId="77777777" w:rsidR="001F78BC" w:rsidRPr="001523A1" w:rsidRDefault="001F78BC" w:rsidP="00113C3D">
            <w:pPr>
              <w:spacing w:before="60" w:after="60"/>
              <w:rPr>
                <w:rFonts w:ascii="Arial" w:hAnsi="Arial"/>
              </w:rPr>
            </w:pPr>
            <w:r w:rsidRPr="001523A1">
              <w:rPr>
                <w:rFonts w:ascii="Arial" w:hAnsi="Arial"/>
              </w:rPr>
              <w:t>Action/s</w:t>
            </w:r>
          </w:p>
        </w:tc>
      </w:tr>
      <w:tr w:rsidR="001F78BC" w:rsidRPr="001523A1" w14:paraId="40A15BE3" w14:textId="77777777" w:rsidTr="001917EE">
        <w:tblPrEx>
          <w:tblLook w:val="04A0" w:firstRow="1" w:lastRow="0" w:firstColumn="1" w:lastColumn="0" w:noHBand="0" w:noVBand="1"/>
        </w:tblPrEx>
        <w:tc>
          <w:tcPr>
            <w:tcW w:w="7509" w:type="dxa"/>
          </w:tcPr>
          <w:p w14:paraId="0000AD2C" w14:textId="3B144D76" w:rsidR="009273D7" w:rsidRDefault="007A3E59" w:rsidP="00113C3D">
            <w:pPr>
              <w:spacing w:before="60" w:after="60"/>
              <w:rPr>
                <w:rFonts w:ascii="Arial" w:hAnsi="Arial"/>
              </w:rPr>
            </w:pPr>
            <w:r>
              <w:rPr>
                <w:rFonts w:ascii="Arial" w:hAnsi="Arial"/>
              </w:rPr>
              <w:t>10</w:t>
            </w:r>
            <w:r w:rsidRPr="007A3E59">
              <w:rPr>
                <w:rFonts w:ascii="Arial" w:hAnsi="Arial"/>
                <w:vertAlign w:val="superscript"/>
              </w:rPr>
              <w:t>th</w:t>
            </w:r>
            <w:r>
              <w:rPr>
                <w:rFonts w:ascii="Arial" w:hAnsi="Arial"/>
              </w:rPr>
              <w:t xml:space="preserve"> May 2025 – Belfast Philharmonic Youth Choir will perform in concert in the church 4pm-5pm. There will be a retiring collection for the Choir.</w:t>
            </w:r>
          </w:p>
          <w:p w14:paraId="2AE11BFC" w14:textId="77777777" w:rsidR="007A3E59" w:rsidRDefault="007A3E59" w:rsidP="00113C3D">
            <w:pPr>
              <w:spacing w:before="60" w:after="60"/>
              <w:rPr>
                <w:rFonts w:ascii="Arial" w:hAnsi="Arial"/>
              </w:rPr>
            </w:pPr>
          </w:p>
          <w:p w14:paraId="0018280A" w14:textId="2EEE5DC9" w:rsidR="007A3E59" w:rsidRDefault="007A3E59" w:rsidP="00113C3D">
            <w:pPr>
              <w:spacing w:before="60" w:after="60"/>
              <w:rPr>
                <w:rFonts w:ascii="Arial" w:hAnsi="Arial"/>
              </w:rPr>
            </w:pPr>
            <w:r>
              <w:rPr>
                <w:rFonts w:ascii="Arial" w:hAnsi="Arial"/>
              </w:rPr>
              <w:t>The Diocesan Census will also take place the weekend of 10</w:t>
            </w:r>
            <w:r w:rsidRPr="007A3E59">
              <w:rPr>
                <w:rFonts w:ascii="Arial" w:hAnsi="Arial"/>
                <w:vertAlign w:val="superscript"/>
              </w:rPr>
              <w:t>th</w:t>
            </w:r>
            <w:r>
              <w:rPr>
                <w:rFonts w:ascii="Arial" w:hAnsi="Arial"/>
              </w:rPr>
              <w:t>/11</w:t>
            </w:r>
            <w:r w:rsidRPr="007A3E59">
              <w:rPr>
                <w:rFonts w:ascii="Arial" w:hAnsi="Arial"/>
                <w:vertAlign w:val="superscript"/>
              </w:rPr>
              <w:t>th</w:t>
            </w:r>
            <w:r>
              <w:rPr>
                <w:rFonts w:ascii="Arial" w:hAnsi="Arial"/>
              </w:rPr>
              <w:t xml:space="preserve"> May 2025. Volunteers are needed to guide the parishioners taking part in the Census. </w:t>
            </w:r>
          </w:p>
          <w:p w14:paraId="5EDF7B67" w14:textId="77777777" w:rsidR="007A3E59" w:rsidRDefault="007A3E59" w:rsidP="00113C3D">
            <w:pPr>
              <w:spacing w:before="60" w:after="60"/>
              <w:rPr>
                <w:rFonts w:ascii="Arial" w:hAnsi="Arial"/>
              </w:rPr>
            </w:pPr>
          </w:p>
          <w:p w14:paraId="64288E87" w14:textId="2780AAF4" w:rsidR="00DB075A" w:rsidRPr="00754BBA" w:rsidRDefault="007A3E59" w:rsidP="00113C3D">
            <w:pPr>
              <w:spacing w:before="60" w:after="60"/>
              <w:rPr>
                <w:rFonts w:ascii="Arial" w:hAnsi="Arial"/>
              </w:rPr>
            </w:pPr>
            <w:r>
              <w:rPr>
                <w:rFonts w:ascii="Arial" w:hAnsi="Arial"/>
              </w:rPr>
              <w:t>22</w:t>
            </w:r>
            <w:r w:rsidRPr="007A3E59">
              <w:rPr>
                <w:rFonts w:ascii="Arial" w:hAnsi="Arial"/>
                <w:vertAlign w:val="superscript"/>
              </w:rPr>
              <w:t>nd</w:t>
            </w:r>
            <w:r>
              <w:rPr>
                <w:rFonts w:ascii="Arial" w:hAnsi="Arial"/>
              </w:rPr>
              <w:t xml:space="preserve"> June – Sanctuary Singers which is a cross-community grouping will perform with a retiring collection</w:t>
            </w:r>
            <w:r w:rsidR="001649B6">
              <w:rPr>
                <w:rFonts w:ascii="Arial" w:hAnsi="Arial"/>
              </w:rPr>
              <w:t xml:space="preserve"> donated to Harry’s Café, Ballynahinch and Ormeau Road.</w:t>
            </w:r>
            <w:r>
              <w:rPr>
                <w:rFonts w:ascii="Arial" w:hAnsi="Arial"/>
              </w:rPr>
              <w:t xml:space="preserve"> Although free entry Eventbrite </w:t>
            </w:r>
            <w:r w:rsidR="001649B6">
              <w:rPr>
                <w:rFonts w:ascii="Arial" w:hAnsi="Arial"/>
              </w:rPr>
              <w:t>will promote tickets.</w:t>
            </w:r>
          </w:p>
        </w:tc>
        <w:tc>
          <w:tcPr>
            <w:tcW w:w="2710" w:type="dxa"/>
          </w:tcPr>
          <w:p w14:paraId="5EA146E3" w14:textId="0F1214C5" w:rsidR="001F78BC" w:rsidRDefault="007A3E59" w:rsidP="00113C3D">
            <w:pPr>
              <w:spacing w:before="60"/>
              <w:rPr>
                <w:rFonts w:ascii="Arial" w:hAnsi="Arial"/>
                <w:color w:val="FF0000"/>
              </w:rPr>
            </w:pPr>
            <w:r>
              <w:rPr>
                <w:rFonts w:ascii="Arial" w:hAnsi="Arial"/>
                <w:color w:val="FF0000"/>
              </w:rPr>
              <w:t xml:space="preserve">Check if hospitality is needed. </w:t>
            </w:r>
          </w:p>
          <w:p w14:paraId="0862C452" w14:textId="77777777" w:rsidR="00445AFD" w:rsidRDefault="00445AFD" w:rsidP="00113C3D">
            <w:pPr>
              <w:spacing w:before="60"/>
              <w:rPr>
                <w:rFonts w:ascii="Arial" w:hAnsi="Arial"/>
                <w:color w:val="FF0000"/>
              </w:rPr>
            </w:pPr>
          </w:p>
          <w:p w14:paraId="0BE29A4A" w14:textId="3F533B83" w:rsidR="00C06640" w:rsidRDefault="007A3E59" w:rsidP="00113C3D">
            <w:pPr>
              <w:spacing w:before="60"/>
              <w:rPr>
                <w:rFonts w:ascii="Arial" w:hAnsi="Arial"/>
                <w:color w:val="FF0000"/>
              </w:rPr>
            </w:pPr>
            <w:r>
              <w:rPr>
                <w:rFonts w:ascii="Arial" w:hAnsi="Arial"/>
                <w:color w:val="FF0000"/>
              </w:rPr>
              <w:t>Volunteers for masses – to be arranged.</w:t>
            </w:r>
          </w:p>
          <w:p w14:paraId="66646EE4" w14:textId="77777777" w:rsidR="00F3654C" w:rsidRDefault="00F3654C" w:rsidP="00113C3D">
            <w:pPr>
              <w:spacing w:before="60"/>
              <w:rPr>
                <w:rFonts w:ascii="Arial" w:hAnsi="Arial"/>
                <w:color w:val="FF0000"/>
              </w:rPr>
            </w:pPr>
          </w:p>
          <w:p w14:paraId="175E04AF" w14:textId="77777777" w:rsidR="007A3E59" w:rsidRDefault="007A3E59" w:rsidP="00113C3D">
            <w:pPr>
              <w:spacing w:before="60"/>
              <w:rPr>
                <w:rFonts w:ascii="Arial" w:hAnsi="Arial"/>
                <w:color w:val="FF0000"/>
              </w:rPr>
            </w:pPr>
          </w:p>
          <w:p w14:paraId="728A59BB" w14:textId="113F006D" w:rsidR="007A3E59" w:rsidRPr="001523A1" w:rsidRDefault="007A3E59" w:rsidP="00113C3D">
            <w:pPr>
              <w:spacing w:before="60"/>
              <w:rPr>
                <w:rFonts w:ascii="Arial" w:hAnsi="Arial"/>
                <w:color w:val="FF0000"/>
              </w:rPr>
            </w:pPr>
            <w:r>
              <w:rPr>
                <w:rFonts w:ascii="Arial" w:hAnsi="Arial"/>
                <w:color w:val="FF0000"/>
              </w:rPr>
              <w:t>To be arranged – check re setup volunteers and hospitality.</w:t>
            </w:r>
          </w:p>
        </w:tc>
      </w:tr>
      <w:tr w:rsidR="001917EE" w:rsidRPr="001523A1" w14:paraId="263DEC58" w14:textId="77777777" w:rsidTr="00AA7A7C">
        <w:tblPrEx>
          <w:tblLook w:val="04A0" w:firstRow="1" w:lastRow="0" w:firstColumn="1" w:lastColumn="0" w:noHBand="0" w:noVBand="1"/>
        </w:tblPrEx>
        <w:tc>
          <w:tcPr>
            <w:tcW w:w="7509" w:type="dxa"/>
            <w:shd w:val="clear" w:color="auto" w:fill="D9D9D9" w:themeFill="background1" w:themeFillShade="D9"/>
          </w:tcPr>
          <w:p w14:paraId="31013AE6" w14:textId="0992AAA6" w:rsidR="001917EE" w:rsidRPr="001F57DE" w:rsidRDefault="007A3E59" w:rsidP="00113C3D">
            <w:pPr>
              <w:spacing w:before="60" w:after="60"/>
              <w:rPr>
                <w:rFonts w:ascii="Arial" w:hAnsi="Arial"/>
                <w:b/>
              </w:rPr>
            </w:pPr>
            <w:r>
              <w:rPr>
                <w:rFonts w:ascii="Arial" w:hAnsi="Arial"/>
                <w:b/>
              </w:rPr>
              <w:t>Youth Ministry</w:t>
            </w:r>
          </w:p>
        </w:tc>
        <w:tc>
          <w:tcPr>
            <w:tcW w:w="2710" w:type="dxa"/>
            <w:shd w:val="clear" w:color="auto" w:fill="D9D9D9" w:themeFill="background1" w:themeFillShade="D9"/>
          </w:tcPr>
          <w:p w14:paraId="173D504A" w14:textId="77777777" w:rsidR="001917EE" w:rsidRPr="001523A1" w:rsidRDefault="001917EE" w:rsidP="00113C3D">
            <w:pPr>
              <w:spacing w:before="60" w:after="60"/>
              <w:rPr>
                <w:rFonts w:ascii="Arial" w:hAnsi="Arial"/>
              </w:rPr>
            </w:pPr>
          </w:p>
        </w:tc>
      </w:tr>
      <w:tr w:rsidR="001917EE" w:rsidRPr="001523A1" w14:paraId="0FAA7E82" w14:textId="77777777" w:rsidTr="007A3E59">
        <w:tblPrEx>
          <w:tblLook w:val="04A0" w:firstRow="1" w:lastRow="0" w:firstColumn="1" w:lastColumn="0" w:noHBand="0" w:noVBand="1"/>
        </w:tblPrEx>
        <w:trPr>
          <w:trHeight w:val="260"/>
        </w:trPr>
        <w:tc>
          <w:tcPr>
            <w:tcW w:w="7509" w:type="dxa"/>
          </w:tcPr>
          <w:p w14:paraId="210DB03D" w14:textId="2E6C3485" w:rsidR="001917EE" w:rsidRPr="00AA7A7C" w:rsidRDefault="007A3E59" w:rsidP="00113C3D">
            <w:pPr>
              <w:spacing w:before="60" w:after="60"/>
              <w:rPr>
                <w:rFonts w:ascii="Arial" w:hAnsi="Arial"/>
                <w:bCs/>
              </w:rPr>
            </w:pPr>
            <w:r>
              <w:rPr>
                <w:rFonts w:ascii="Arial" w:hAnsi="Arial"/>
                <w:bCs/>
              </w:rPr>
              <w:t>Members discussed ways to focus on and involve the youth of the parish. It was agreed that some young people may respond better to more social events.</w:t>
            </w:r>
          </w:p>
        </w:tc>
        <w:tc>
          <w:tcPr>
            <w:tcW w:w="2710" w:type="dxa"/>
          </w:tcPr>
          <w:p w14:paraId="252ECE3B" w14:textId="4B417FF7" w:rsidR="001917EE" w:rsidRPr="001523A1" w:rsidRDefault="007A3E59" w:rsidP="00113C3D">
            <w:pPr>
              <w:spacing w:before="60" w:after="60"/>
              <w:rPr>
                <w:rFonts w:ascii="Arial" w:hAnsi="Arial"/>
              </w:rPr>
            </w:pPr>
            <w:r w:rsidRPr="007A3E59">
              <w:rPr>
                <w:rFonts w:ascii="Arial" w:hAnsi="Arial"/>
                <w:color w:val="FF0000"/>
              </w:rPr>
              <w:t xml:space="preserve">Patrick to research youth outreach across other parishes. </w:t>
            </w:r>
          </w:p>
        </w:tc>
      </w:tr>
      <w:tr w:rsidR="007A3E59" w:rsidRPr="001523A1" w14:paraId="66E6C08A" w14:textId="77777777" w:rsidTr="007A3E59">
        <w:tblPrEx>
          <w:tblLook w:val="04A0" w:firstRow="1" w:lastRow="0" w:firstColumn="1" w:lastColumn="0" w:noHBand="0" w:noVBand="1"/>
        </w:tblPrEx>
        <w:tc>
          <w:tcPr>
            <w:tcW w:w="7509" w:type="dxa"/>
            <w:shd w:val="clear" w:color="auto" w:fill="D9D9D9" w:themeFill="background1" w:themeFillShade="D9"/>
          </w:tcPr>
          <w:p w14:paraId="2F28B32A" w14:textId="6708B567" w:rsidR="007A3E59" w:rsidRPr="007A3E59" w:rsidRDefault="007A3E59" w:rsidP="00113C3D">
            <w:pPr>
              <w:spacing w:before="60" w:after="60"/>
              <w:rPr>
                <w:rFonts w:ascii="Arial" w:hAnsi="Arial"/>
                <w:b/>
              </w:rPr>
            </w:pPr>
            <w:r w:rsidRPr="007A3E59">
              <w:rPr>
                <w:rFonts w:ascii="Arial" w:hAnsi="Arial"/>
                <w:b/>
              </w:rPr>
              <w:t>Youth/Exam Mass</w:t>
            </w:r>
          </w:p>
        </w:tc>
        <w:tc>
          <w:tcPr>
            <w:tcW w:w="2710" w:type="dxa"/>
            <w:shd w:val="clear" w:color="auto" w:fill="D9D9D9" w:themeFill="background1" w:themeFillShade="D9"/>
          </w:tcPr>
          <w:p w14:paraId="476E20A2" w14:textId="77777777" w:rsidR="007A3E59" w:rsidRPr="001523A1" w:rsidRDefault="007A3E59" w:rsidP="00113C3D">
            <w:pPr>
              <w:spacing w:before="60" w:after="60"/>
              <w:rPr>
                <w:rFonts w:ascii="Arial" w:hAnsi="Arial"/>
              </w:rPr>
            </w:pPr>
          </w:p>
        </w:tc>
      </w:tr>
      <w:tr w:rsidR="007A3E59" w:rsidRPr="001523A1" w14:paraId="6EFFCF0D" w14:textId="77777777" w:rsidTr="001917EE">
        <w:tblPrEx>
          <w:tblLook w:val="04A0" w:firstRow="1" w:lastRow="0" w:firstColumn="1" w:lastColumn="0" w:noHBand="0" w:noVBand="1"/>
        </w:tblPrEx>
        <w:tc>
          <w:tcPr>
            <w:tcW w:w="7509" w:type="dxa"/>
          </w:tcPr>
          <w:p w14:paraId="0027731E" w14:textId="77777777" w:rsidR="001649B6" w:rsidRDefault="001649B6" w:rsidP="00113C3D">
            <w:pPr>
              <w:spacing w:before="60" w:after="60"/>
              <w:rPr>
                <w:rFonts w:ascii="Arial" w:hAnsi="Arial"/>
                <w:bCs/>
              </w:rPr>
            </w:pPr>
            <w:r>
              <w:rPr>
                <w:rFonts w:ascii="Arial" w:hAnsi="Arial"/>
                <w:bCs/>
              </w:rPr>
              <w:t xml:space="preserve">Some parishioners have asked for a mass for young people sitting exams this May and June and it was agreed that this was a lovely idea. </w:t>
            </w:r>
          </w:p>
          <w:p w14:paraId="0BCE90B9" w14:textId="77777777" w:rsidR="001649B6" w:rsidRDefault="001649B6" w:rsidP="00113C3D">
            <w:pPr>
              <w:spacing w:before="60" w:after="60"/>
              <w:rPr>
                <w:rFonts w:ascii="Arial" w:hAnsi="Arial"/>
                <w:bCs/>
              </w:rPr>
            </w:pPr>
          </w:p>
          <w:p w14:paraId="3683A6A7" w14:textId="047807C4" w:rsidR="007A3E59" w:rsidRDefault="001649B6" w:rsidP="00113C3D">
            <w:pPr>
              <w:spacing w:before="60" w:after="60"/>
              <w:rPr>
                <w:rFonts w:ascii="Arial" w:hAnsi="Arial"/>
                <w:bCs/>
              </w:rPr>
            </w:pPr>
            <w:r>
              <w:rPr>
                <w:rFonts w:ascii="Arial" w:hAnsi="Arial"/>
                <w:bCs/>
              </w:rPr>
              <w:t>It was suggested that young people will be invited to take part in the liturgy of the vigil mass Saturday 31</w:t>
            </w:r>
            <w:r w:rsidRPr="001649B6">
              <w:rPr>
                <w:rFonts w:ascii="Arial" w:hAnsi="Arial"/>
                <w:bCs/>
                <w:vertAlign w:val="superscript"/>
              </w:rPr>
              <w:t>st</w:t>
            </w:r>
            <w:r>
              <w:rPr>
                <w:rFonts w:ascii="Arial" w:hAnsi="Arial"/>
                <w:bCs/>
              </w:rPr>
              <w:t xml:space="preserve"> May 2025 @6pm. </w:t>
            </w:r>
          </w:p>
        </w:tc>
        <w:tc>
          <w:tcPr>
            <w:tcW w:w="2710" w:type="dxa"/>
          </w:tcPr>
          <w:p w14:paraId="79728D5D" w14:textId="593DA343" w:rsidR="007A3E59" w:rsidRPr="001649B6" w:rsidRDefault="001649B6" w:rsidP="00113C3D">
            <w:pPr>
              <w:spacing w:before="60" w:after="60"/>
              <w:rPr>
                <w:rFonts w:ascii="Arial" w:hAnsi="Arial"/>
                <w:color w:val="FF0000"/>
              </w:rPr>
            </w:pPr>
            <w:r w:rsidRPr="001649B6">
              <w:rPr>
                <w:rFonts w:ascii="Arial" w:hAnsi="Arial"/>
                <w:color w:val="FF0000"/>
              </w:rPr>
              <w:t>Ministers of the Word (Maria Woods &amp; Jeevan Bendict scheduled to)</w:t>
            </w:r>
          </w:p>
          <w:p w14:paraId="573060B0" w14:textId="4991CE19" w:rsidR="001649B6" w:rsidRPr="001649B6" w:rsidRDefault="001649B6" w:rsidP="00113C3D">
            <w:pPr>
              <w:spacing w:before="60" w:after="60"/>
              <w:rPr>
                <w:rFonts w:ascii="Arial" w:hAnsi="Arial"/>
                <w:color w:val="FF0000"/>
              </w:rPr>
            </w:pPr>
            <w:r w:rsidRPr="001649B6">
              <w:rPr>
                <w:rFonts w:ascii="Arial" w:hAnsi="Arial"/>
                <w:color w:val="FF0000"/>
              </w:rPr>
              <w:t>Prayers of the Faithful TBA</w:t>
            </w:r>
          </w:p>
          <w:p w14:paraId="739D2776" w14:textId="7C679CBA" w:rsidR="001649B6" w:rsidRPr="001523A1" w:rsidRDefault="001649B6" w:rsidP="00113C3D">
            <w:pPr>
              <w:spacing w:before="60" w:after="60"/>
              <w:rPr>
                <w:rFonts w:ascii="Arial" w:hAnsi="Arial"/>
              </w:rPr>
            </w:pPr>
            <w:r w:rsidRPr="001649B6">
              <w:rPr>
                <w:rFonts w:ascii="Arial" w:hAnsi="Arial"/>
                <w:color w:val="FF0000"/>
              </w:rPr>
              <w:t xml:space="preserve">Offertory </w:t>
            </w:r>
            <w:proofErr w:type="spellStart"/>
            <w:r w:rsidRPr="001649B6">
              <w:rPr>
                <w:rFonts w:ascii="Arial" w:hAnsi="Arial"/>
                <w:color w:val="FF0000"/>
              </w:rPr>
              <w:t>ProcessionTBA</w:t>
            </w:r>
            <w:proofErr w:type="spellEnd"/>
          </w:p>
        </w:tc>
      </w:tr>
      <w:tr w:rsidR="007A3E59" w:rsidRPr="001523A1" w14:paraId="3F2DF4A0" w14:textId="77777777" w:rsidTr="007A3E59">
        <w:tblPrEx>
          <w:tblLook w:val="04A0" w:firstRow="1" w:lastRow="0" w:firstColumn="1" w:lastColumn="0" w:noHBand="0" w:noVBand="1"/>
        </w:tblPrEx>
        <w:tc>
          <w:tcPr>
            <w:tcW w:w="7509" w:type="dxa"/>
            <w:shd w:val="clear" w:color="auto" w:fill="D9D9D9" w:themeFill="background1" w:themeFillShade="D9"/>
          </w:tcPr>
          <w:p w14:paraId="13916005" w14:textId="3166D2C9" w:rsidR="007A3E59" w:rsidRPr="007A3E59" w:rsidRDefault="007A3E59" w:rsidP="00113C3D">
            <w:pPr>
              <w:spacing w:before="60" w:after="60"/>
              <w:rPr>
                <w:rFonts w:ascii="Arial" w:hAnsi="Arial"/>
                <w:b/>
              </w:rPr>
            </w:pPr>
            <w:r>
              <w:rPr>
                <w:rFonts w:ascii="Arial" w:hAnsi="Arial"/>
                <w:b/>
              </w:rPr>
              <w:lastRenderedPageBreak/>
              <w:t>Eucharist</w:t>
            </w:r>
          </w:p>
        </w:tc>
        <w:tc>
          <w:tcPr>
            <w:tcW w:w="2710" w:type="dxa"/>
            <w:shd w:val="clear" w:color="auto" w:fill="D9D9D9" w:themeFill="background1" w:themeFillShade="D9"/>
          </w:tcPr>
          <w:p w14:paraId="4B1D540B" w14:textId="77777777" w:rsidR="007A3E59" w:rsidRPr="001523A1" w:rsidRDefault="007A3E59" w:rsidP="00113C3D">
            <w:pPr>
              <w:spacing w:before="60" w:after="60"/>
              <w:rPr>
                <w:rFonts w:ascii="Arial" w:hAnsi="Arial"/>
              </w:rPr>
            </w:pPr>
          </w:p>
        </w:tc>
      </w:tr>
      <w:tr w:rsidR="007A3E59" w:rsidRPr="001523A1" w14:paraId="2E23B31E" w14:textId="77777777" w:rsidTr="001917EE">
        <w:tblPrEx>
          <w:tblLook w:val="04A0" w:firstRow="1" w:lastRow="0" w:firstColumn="1" w:lastColumn="0" w:noHBand="0" w:noVBand="1"/>
        </w:tblPrEx>
        <w:tc>
          <w:tcPr>
            <w:tcW w:w="7509" w:type="dxa"/>
          </w:tcPr>
          <w:p w14:paraId="18F0E59F" w14:textId="50B1A3B8" w:rsidR="007A3E59" w:rsidRDefault="001649B6" w:rsidP="00113C3D">
            <w:pPr>
              <w:spacing w:before="60" w:after="60"/>
              <w:rPr>
                <w:rFonts w:ascii="Arial" w:hAnsi="Arial"/>
                <w:bCs/>
              </w:rPr>
            </w:pPr>
            <w:r>
              <w:rPr>
                <w:rFonts w:ascii="Arial" w:hAnsi="Arial"/>
                <w:bCs/>
              </w:rPr>
              <w:t xml:space="preserve">There was a discussion over some occurrences of the finding of communion hosts on the floor of the church after mass. This is of obvious concern and distress. Whilst the reasons are unknown members did discuss the importance of parishioners understanding the reality of Jesus’ presence in the Eucharist which they receive at Communion. </w:t>
            </w:r>
          </w:p>
        </w:tc>
        <w:tc>
          <w:tcPr>
            <w:tcW w:w="2710" w:type="dxa"/>
          </w:tcPr>
          <w:p w14:paraId="6CA5C281" w14:textId="5603EBF2" w:rsidR="007A3E59" w:rsidRPr="001523A1" w:rsidRDefault="001649B6" w:rsidP="00113C3D">
            <w:pPr>
              <w:spacing w:before="60" w:after="60"/>
              <w:rPr>
                <w:rFonts w:ascii="Arial" w:hAnsi="Arial"/>
              </w:rPr>
            </w:pPr>
            <w:r>
              <w:rPr>
                <w:rFonts w:ascii="Arial" w:hAnsi="Arial"/>
              </w:rPr>
              <w:t>F</w:t>
            </w:r>
            <w:r w:rsidR="001D4098">
              <w:rPr>
                <w:rFonts w:ascii="Arial" w:hAnsi="Arial"/>
              </w:rPr>
              <w:t xml:space="preserve">r </w:t>
            </w:r>
            <w:r>
              <w:rPr>
                <w:rFonts w:ascii="Arial" w:hAnsi="Arial"/>
              </w:rPr>
              <w:t xml:space="preserve">Michael, Fr Sean and Fr Anish to gently remind parishioners how to approach and receive the Eucharist at Mass. </w:t>
            </w:r>
          </w:p>
        </w:tc>
      </w:tr>
      <w:tr w:rsidR="007A3E59" w:rsidRPr="001523A1" w14:paraId="7F635660" w14:textId="77777777" w:rsidTr="007A3E59">
        <w:tblPrEx>
          <w:tblLook w:val="04A0" w:firstRow="1" w:lastRow="0" w:firstColumn="1" w:lastColumn="0" w:noHBand="0" w:noVBand="1"/>
        </w:tblPrEx>
        <w:tc>
          <w:tcPr>
            <w:tcW w:w="7509" w:type="dxa"/>
            <w:shd w:val="clear" w:color="auto" w:fill="D9D9D9" w:themeFill="background1" w:themeFillShade="D9"/>
          </w:tcPr>
          <w:p w14:paraId="3C048715" w14:textId="59EBC7E4" w:rsidR="007A3E59" w:rsidRDefault="007A3E59" w:rsidP="007A3E59">
            <w:pPr>
              <w:spacing w:before="60" w:after="60"/>
              <w:rPr>
                <w:rFonts w:ascii="Arial" w:hAnsi="Arial"/>
                <w:bCs/>
              </w:rPr>
            </w:pPr>
            <w:r w:rsidRPr="001F57DE">
              <w:rPr>
                <w:rFonts w:ascii="Arial" w:hAnsi="Arial"/>
                <w:b/>
              </w:rPr>
              <w:t>Date of Next Meeting</w:t>
            </w:r>
          </w:p>
        </w:tc>
        <w:tc>
          <w:tcPr>
            <w:tcW w:w="2710" w:type="dxa"/>
            <w:shd w:val="clear" w:color="auto" w:fill="D9D9D9" w:themeFill="background1" w:themeFillShade="D9"/>
          </w:tcPr>
          <w:p w14:paraId="14BF065A" w14:textId="77777777" w:rsidR="007A3E59" w:rsidRPr="001523A1" w:rsidRDefault="007A3E59" w:rsidP="007A3E59">
            <w:pPr>
              <w:spacing w:before="60" w:after="60"/>
              <w:rPr>
                <w:rFonts w:ascii="Arial" w:hAnsi="Arial"/>
              </w:rPr>
            </w:pPr>
          </w:p>
        </w:tc>
      </w:tr>
      <w:tr w:rsidR="007A3E59" w:rsidRPr="001523A1" w14:paraId="1077E5E1" w14:textId="77777777" w:rsidTr="001917EE">
        <w:tblPrEx>
          <w:tblLook w:val="04A0" w:firstRow="1" w:lastRow="0" w:firstColumn="1" w:lastColumn="0" w:noHBand="0" w:noVBand="1"/>
        </w:tblPrEx>
        <w:tc>
          <w:tcPr>
            <w:tcW w:w="7509" w:type="dxa"/>
          </w:tcPr>
          <w:p w14:paraId="4BF99D1D" w14:textId="0C8F0AC7" w:rsidR="007A3E59" w:rsidRDefault="007A3E59" w:rsidP="007A3E59">
            <w:pPr>
              <w:spacing w:before="60" w:after="60"/>
              <w:rPr>
                <w:rFonts w:ascii="Arial" w:hAnsi="Arial"/>
                <w:bCs/>
              </w:rPr>
            </w:pPr>
            <w:r>
              <w:rPr>
                <w:rFonts w:ascii="Arial" w:hAnsi="Arial"/>
                <w:bCs/>
              </w:rPr>
              <w:t>Wednesday 21</w:t>
            </w:r>
            <w:r w:rsidRPr="00634772">
              <w:rPr>
                <w:rFonts w:ascii="Arial" w:hAnsi="Arial"/>
                <w:bCs/>
                <w:vertAlign w:val="superscript"/>
              </w:rPr>
              <w:t>st</w:t>
            </w:r>
            <w:r>
              <w:rPr>
                <w:rFonts w:ascii="Arial" w:hAnsi="Arial"/>
                <w:bCs/>
              </w:rPr>
              <w:t xml:space="preserve"> May 2025 @ 7pm in the Parochial House</w:t>
            </w:r>
          </w:p>
        </w:tc>
        <w:tc>
          <w:tcPr>
            <w:tcW w:w="2710" w:type="dxa"/>
          </w:tcPr>
          <w:p w14:paraId="420D3A07" w14:textId="77777777" w:rsidR="007A3E59" w:rsidRPr="001523A1" w:rsidRDefault="007A3E59" w:rsidP="007A3E59">
            <w:pPr>
              <w:spacing w:before="60" w:after="60"/>
              <w:rPr>
                <w:rFonts w:ascii="Arial" w:hAnsi="Arial"/>
              </w:rPr>
            </w:pPr>
          </w:p>
        </w:tc>
      </w:tr>
    </w:tbl>
    <w:p w14:paraId="06C3242E" w14:textId="77777777" w:rsidR="00E37FF1" w:rsidRDefault="00E37FF1" w:rsidP="00C12F0A">
      <w:pPr>
        <w:tabs>
          <w:tab w:val="left" w:pos="5103"/>
        </w:tabs>
        <w:spacing w:before="60" w:after="60"/>
        <w:rPr>
          <w:rFonts w:ascii="Arial" w:hAnsi="Arial"/>
        </w:rPr>
      </w:pPr>
    </w:p>
    <w:p w14:paraId="037A61A0" w14:textId="70018E75"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08FFF279" w14:textId="77777777" w:rsidR="00C12F0A" w:rsidRDefault="00C12F0A" w:rsidP="00C85BB1">
      <w:pPr>
        <w:spacing w:before="60" w:after="60"/>
        <w:rPr>
          <w:rFonts w:ascii="Arial" w:hAnsi="Arial"/>
        </w:rPr>
      </w:pPr>
    </w:p>
    <w:p w14:paraId="5E05BA09" w14:textId="77777777" w:rsidR="00946188"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p w14:paraId="713FEE1F" w14:textId="77777777" w:rsidR="008E27FE" w:rsidRDefault="008E27FE" w:rsidP="00C12F0A">
      <w:pPr>
        <w:tabs>
          <w:tab w:val="left" w:pos="5103"/>
        </w:tabs>
        <w:spacing w:before="60" w:after="60"/>
        <w:rPr>
          <w:rFonts w:ascii="Arial" w:hAnsi="Arial"/>
        </w:rPr>
      </w:pPr>
    </w:p>
    <w:p w14:paraId="3B166235" w14:textId="77777777" w:rsidR="008E27FE" w:rsidRDefault="008E27FE" w:rsidP="00C12F0A">
      <w:pPr>
        <w:tabs>
          <w:tab w:val="left" w:pos="5103"/>
        </w:tabs>
        <w:spacing w:before="60" w:after="60"/>
        <w:rPr>
          <w:rFonts w:ascii="Arial" w:hAnsi="Arial"/>
        </w:rPr>
      </w:pPr>
    </w:p>
    <w:p w14:paraId="65B2747F" w14:textId="77777777" w:rsidR="00E37FF1" w:rsidRDefault="00E37FF1" w:rsidP="00E37FF1"/>
    <w:p w14:paraId="0A2C0A66" w14:textId="77777777" w:rsidR="00E37FF1" w:rsidRDefault="00E37FF1" w:rsidP="00E37FF1">
      <w:pPr>
        <w:tabs>
          <w:tab w:val="left" w:pos="5103"/>
        </w:tabs>
        <w:spacing w:before="60" w:after="60"/>
        <w:rPr>
          <w:rFonts w:ascii="Arial" w:hAnsi="Arial"/>
        </w:rPr>
      </w:pPr>
    </w:p>
    <w:p w14:paraId="321E274C" w14:textId="77777777" w:rsidR="008E27FE" w:rsidRDefault="008E27FE" w:rsidP="00C12F0A">
      <w:pPr>
        <w:tabs>
          <w:tab w:val="left" w:pos="5103"/>
        </w:tabs>
        <w:spacing w:before="60" w:after="60"/>
        <w:rPr>
          <w:rFonts w:ascii="Arial" w:hAnsi="Arial"/>
        </w:rPr>
      </w:pPr>
    </w:p>
    <w:sectPr w:rsidR="008E27FE" w:rsidSect="002215A8">
      <w:headerReference w:type="default" r:id="rId7"/>
      <w:footerReference w:type="even" r:id="rId8"/>
      <w:footerReference w:type="default" r:id="rId9"/>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6E45" w14:textId="77777777" w:rsidR="00576D50" w:rsidRDefault="00576D50">
      <w:r>
        <w:separator/>
      </w:r>
    </w:p>
  </w:endnote>
  <w:endnote w:type="continuationSeparator" w:id="0">
    <w:p w14:paraId="5450163E" w14:textId="77777777" w:rsidR="00576D50" w:rsidRDefault="0057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ITC TT-S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4095" w14:textId="77777777" w:rsidR="00710BB3" w:rsidRDefault="00710BB3"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3D8C8A" w14:textId="77777777" w:rsidR="00710BB3" w:rsidRDefault="00710BB3"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BFFB" w14:textId="77777777" w:rsidR="00710BB3" w:rsidRPr="009C724B" w:rsidRDefault="00710BB3"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sidR="00C303FF">
      <w:rPr>
        <w:rStyle w:val="PageNumber"/>
        <w:rFonts w:ascii="Arial" w:hAnsi="Arial"/>
        <w:b/>
        <w:i w:val="0"/>
        <w:sz w:val="30"/>
      </w:rPr>
      <w:t>3</w:t>
    </w:r>
    <w:r w:rsidRPr="009C724B">
      <w:rPr>
        <w:rStyle w:val="PageNumber"/>
        <w:rFonts w:ascii="Arial" w:hAnsi="Arial"/>
        <w:b/>
        <w:i w:val="0"/>
        <w:sz w:val="30"/>
      </w:rPr>
      <w:fldChar w:fldCharType="end"/>
    </w:r>
  </w:p>
  <w:p w14:paraId="5B51F42C" w14:textId="77777777" w:rsidR="00710BB3" w:rsidRDefault="00710BB3" w:rsidP="009C724B">
    <w:pPr>
      <w:pStyle w:val="Footer"/>
      <w:tabs>
        <w:tab w:val="left" w:pos="880"/>
      </w:tabs>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2CFF" w14:textId="77777777" w:rsidR="00576D50" w:rsidRDefault="00576D50">
      <w:r>
        <w:separator/>
      </w:r>
    </w:p>
  </w:footnote>
  <w:footnote w:type="continuationSeparator" w:id="0">
    <w:p w14:paraId="5A0B50D2" w14:textId="77777777" w:rsidR="00576D50" w:rsidRDefault="0057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2CA2" w14:textId="04E3811F" w:rsidR="00710BB3" w:rsidRPr="00384567" w:rsidRDefault="00710BB3" w:rsidP="00B17318">
    <w:pPr>
      <w:rPr>
        <w:b/>
        <w:sz w:val="24"/>
      </w:rPr>
    </w:pPr>
    <w:r w:rsidRPr="00384567">
      <w:rPr>
        <w:b/>
        <w:sz w:val="24"/>
      </w:rPr>
      <w:t xml:space="preserve">Parish </w:t>
    </w:r>
    <w:r w:rsidR="008266D8">
      <w:rPr>
        <w:b/>
        <w:sz w:val="24"/>
      </w:rPr>
      <w:t>Engagement Group</w:t>
    </w:r>
  </w:p>
  <w:p w14:paraId="11B11640" w14:textId="77777777" w:rsidR="00710BB3" w:rsidRPr="00384567" w:rsidRDefault="00710BB3" w:rsidP="009C045E">
    <w:pPr>
      <w:jc w:val="center"/>
      <w:rPr>
        <w:b/>
        <w:sz w:val="24"/>
      </w:rPr>
    </w:pPr>
    <w:r w:rsidRPr="00384567">
      <w:rPr>
        <w:b/>
        <w:sz w:val="24"/>
      </w:rPr>
      <w:t xml:space="preserve">Church of The Immaculate Heart of Mary – Drumbo, </w:t>
    </w:r>
    <w:proofErr w:type="spellStart"/>
    <w:r w:rsidRPr="00384567">
      <w:rPr>
        <w:b/>
        <w:sz w:val="24"/>
      </w:rPr>
      <w:t>Carryduff</w:t>
    </w:r>
    <w:proofErr w:type="spellEnd"/>
    <w:r w:rsidRPr="00384567">
      <w:rPr>
        <w:b/>
        <w:sz w:val="24"/>
      </w:rPr>
      <w:t>.</w:t>
    </w:r>
  </w:p>
  <w:p w14:paraId="51AF4F18" w14:textId="77777777" w:rsidR="00710BB3" w:rsidRDefault="00710BB3"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710BB3" w14:paraId="6A0F9732" w14:textId="77777777">
      <w:tc>
        <w:tcPr>
          <w:tcW w:w="9888" w:type="dxa"/>
          <w:shd w:val="clear" w:color="auto" w:fill="D9D9D9" w:themeFill="background1" w:themeFillShade="D9"/>
        </w:tcPr>
        <w:p w14:paraId="5E6AECA0" w14:textId="77777777" w:rsidR="00710BB3" w:rsidRDefault="00710BB3" w:rsidP="00946188">
          <w:pPr>
            <w:spacing w:after="60"/>
            <w:rPr>
              <w:rFonts w:ascii="Arial" w:hAnsi="Arial"/>
              <w:b/>
              <w:sz w:val="28"/>
              <w:szCs w:val="28"/>
            </w:rPr>
          </w:pPr>
        </w:p>
        <w:p w14:paraId="47049270" w14:textId="57DCDCE3" w:rsidR="00710BB3" w:rsidRDefault="005875B6" w:rsidP="00946188">
          <w:pPr>
            <w:rPr>
              <w:rFonts w:ascii="Arial" w:hAnsi="Arial"/>
              <w:b/>
              <w:sz w:val="28"/>
              <w:szCs w:val="28"/>
            </w:rPr>
          </w:pPr>
          <w:r>
            <w:rPr>
              <w:rFonts w:ascii="Arial" w:hAnsi="Arial"/>
              <w:b/>
              <w:sz w:val="28"/>
              <w:szCs w:val="28"/>
            </w:rPr>
            <w:t xml:space="preserve">MINUTES </w:t>
          </w:r>
          <w:r w:rsidR="00DE74CA">
            <w:rPr>
              <w:rFonts w:ascii="Arial" w:hAnsi="Arial"/>
              <w:b/>
              <w:sz w:val="28"/>
              <w:szCs w:val="28"/>
            </w:rPr>
            <w:t>24</w:t>
          </w:r>
          <w:r w:rsidR="00DE74CA" w:rsidRPr="00DE74CA">
            <w:rPr>
              <w:rFonts w:ascii="Arial" w:hAnsi="Arial"/>
              <w:b/>
              <w:sz w:val="28"/>
              <w:szCs w:val="28"/>
              <w:vertAlign w:val="superscript"/>
            </w:rPr>
            <w:t>th</w:t>
          </w:r>
          <w:r w:rsidR="00DE74CA">
            <w:rPr>
              <w:rFonts w:ascii="Arial" w:hAnsi="Arial"/>
              <w:b/>
              <w:sz w:val="28"/>
              <w:szCs w:val="28"/>
            </w:rPr>
            <w:t xml:space="preserve"> </w:t>
          </w:r>
          <w:r w:rsidR="00B2715A">
            <w:rPr>
              <w:rFonts w:ascii="Arial" w:hAnsi="Arial"/>
              <w:b/>
              <w:sz w:val="28"/>
              <w:szCs w:val="28"/>
            </w:rPr>
            <w:t>April</w:t>
          </w:r>
          <w:r w:rsidR="001E37C7">
            <w:rPr>
              <w:rFonts w:ascii="Arial" w:hAnsi="Arial"/>
              <w:b/>
              <w:sz w:val="28"/>
              <w:szCs w:val="28"/>
            </w:rPr>
            <w:t xml:space="preserve"> 2025</w:t>
          </w:r>
        </w:p>
        <w:p w14:paraId="1572A423" w14:textId="77777777" w:rsidR="00710BB3" w:rsidRPr="009F5343" w:rsidRDefault="00710BB3" w:rsidP="00946188">
          <w:pPr>
            <w:rPr>
              <w:rFonts w:ascii="Arial" w:hAnsi="Arial"/>
              <w:b/>
              <w:sz w:val="28"/>
              <w:szCs w:val="28"/>
            </w:rPr>
          </w:pPr>
        </w:p>
      </w:tc>
    </w:tr>
  </w:tbl>
  <w:p w14:paraId="73285A1D" w14:textId="77777777" w:rsidR="00710BB3" w:rsidRPr="002950CA" w:rsidRDefault="00710BB3" w:rsidP="0029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A6DAA"/>
    <w:multiLevelType w:val="hybridMultilevel"/>
    <w:tmpl w:val="CB6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302E"/>
    <w:multiLevelType w:val="hybridMultilevel"/>
    <w:tmpl w:val="A42235A6"/>
    <w:lvl w:ilvl="0" w:tplc="90D476E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0087B"/>
    <w:multiLevelType w:val="hybridMultilevel"/>
    <w:tmpl w:val="F8DA79EC"/>
    <w:lvl w:ilvl="0" w:tplc="0AEC67D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5B857B2"/>
    <w:multiLevelType w:val="hybridMultilevel"/>
    <w:tmpl w:val="617A1694"/>
    <w:lvl w:ilvl="0" w:tplc="5928C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75398"/>
    <w:multiLevelType w:val="hybridMultilevel"/>
    <w:tmpl w:val="B00C4758"/>
    <w:lvl w:ilvl="0" w:tplc="1814202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34B00"/>
    <w:multiLevelType w:val="hybridMultilevel"/>
    <w:tmpl w:val="1FE4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13E06"/>
    <w:multiLevelType w:val="hybridMultilevel"/>
    <w:tmpl w:val="AE6E4F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2A2021"/>
    <w:multiLevelType w:val="hybridMultilevel"/>
    <w:tmpl w:val="6B089D02"/>
    <w:lvl w:ilvl="0" w:tplc="234446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806427">
    <w:abstractNumId w:val="13"/>
  </w:num>
  <w:num w:numId="2" w16cid:durableId="1082681769">
    <w:abstractNumId w:val="10"/>
  </w:num>
  <w:num w:numId="3" w16cid:durableId="69622833">
    <w:abstractNumId w:val="1"/>
  </w:num>
  <w:num w:numId="4" w16cid:durableId="1827282200">
    <w:abstractNumId w:val="11"/>
  </w:num>
  <w:num w:numId="5" w16cid:durableId="1946225999">
    <w:abstractNumId w:val="0"/>
  </w:num>
  <w:num w:numId="6" w16cid:durableId="1646812853">
    <w:abstractNumId w:val="7"/>
  </w:num>
  <w:num w:numId="7" w16cid:durableId="1189611278">
    <w:abstractNumId w:val="5"/>
  </w:num>
  <w:num w:numId="8" w16cid:durableId="1587421116">
    <w:abstractNumId w:val="18"/>
  </w:num>
  <w:num w:numId="9" w16cid:durableId="231625677">
    <w:abstractNumId w:val="3"/>
  </w:num>
  <w:num w:numId="10" w16cid:durableId="88546502">
    <w:abstractNumId w:val="6"/>
  </w:num>
  <w:num w:numId="11" w16cid:durableId="468783453">
    <w:abstractNumId w:val="8"/>
  </w:num>
  <w:num w:numId="12" w16cid:durableId="473110582">
    <w:abstractNumId w:val="2"/>
  </w:num>
  <w:num w:numId="13" w16cid:durableId="1589804953">
    <w:abstractNumId w:val="15"/>
  </w:num>
  <w:num w:numId="14" w16cid:durableId="1711957382">
    <w:abstractNumId w:val="14"/>
  </w:num>
  <w:num w:numId="15" w16cid:durableId="444037042">
    <w:abstractNumId w:val="4"/>
  </w:num>
  <w:num w:numId="16" w16cid:durableId="1229194243">
    <w:abstractNumId w:val="17"/>
  </w:num>
  <w:num w:numId="17" w16cid:durableId="2048675520">
    <w:abstractNumId w:val="16"/>
  </w:num>
  <w:num w:numId="18" w16cid:durableId="560210566">
    <w:abstractNumId w:val="12"/>
  </w:num>
  <w:num w:numId="19" w16cid:durableId="1702389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03068"/>
    <w:rsid w:val="000049F0"/>
    <w:rsid w:val="0001515E"/>
    <w:rsid w:val="000152C1"/>
    <w:rsid w:val="000211A2"/>
    <w:rsid w:val="0002214D"/>
    <w:rsid w:val="00022296"/>
    <w:rsid w:val="00023FB3"/>
    <w:rsid w:val="0002516A"/>
    <w:rsid w:val="00025328"/>
    <w:rsid w:val="00036A8A"/>
    <w:rsid w:val="00040902"/>
    <w:rsid w:val="00040C5F"/>
    <w:rsid w:val="000437C2"/>
    <w:rsid w:val="00050CA1"/>
    <w:rsid w:val="00052BDC"/>
    <w:rsid w:val="00052F4B"/>
    <w:rsid w:val="00054443"/>
    <w:rsid w:val="00054791"/>
    <w:rsid w:val="00056C53"/>
    <w:rsid w:val="00062594"/>
    <w:rsid w:val="00065F94"/>
    <w:rsid w:val="00066DD2"/>
    <w:rsid w:val="000676CC"/>
    <w:rsid w:val="000701F0"/>
    <w:rsid w:val="0007413E"/>
    <w:rsid w:val="000771BB"/>
    <w:rsid w:val="000773A8"/>
    <w:rsid w:val="00080358"/>
    <w:rsid w:val="00086740"/>
    <w:rsid w:val="00092F86"/>
    <w:rsid w:val="00093B3F"/>
    <w:rsid w:val="000A0EE0"/>
    <w:rsid w:val="000A2ED1"/>
    <w:rsid w:val="000A316A"/>
    <w:rsid w:val="000A33ED"/>
    <w:rsid w:val="000A42BF"/>
    <w:rsid w:val="000A4313"/>
    <w:rsid w:val="000A58A2"/>
    <w:rsid w:val="000A7A13"/>
    <w:rsid w:val="000B09B2"/>
    <w:rsid w:val="000B0F7F"/>
    <w:rsid w:val="000B12C0"/>
    <w:rsid w:val="000B3C3C"/>
    <w:rsid w:val="000B56EB"/>
    <w:rsid w:val="000B751E"/>
    <w:rsid w:val="000C00D3"/>
    <w:rsid w:val="000C526A"/>
    <w:rsid w:val="000C5AF1"/>
    <w:rsid w:val="000C6BCB"/>
    <w:rsid w:val="000C73CF"/>
    <w:rsid w:val="000C7A2E"/>
    <w:rsid w:val="000D1951"/>
    <w:rsid w:val="000E6441"/>
    <w:rsid w:val="000E70FB"/>
    <w:rsid w:val="000F45FE"/>
    <w:rsid w:val="000F5EF9"/>
    <w:rsid w:val="000F65ED"/>
    <w:rsid w:val="000F6AB7"/>
    <w:rsid w:val="001002CD"/>
    <w:rsid w:val="00101C9D"/>
    <w:rsid w:val="00102F5A"/>
    <w:rsid w:val="00116E7E"/>
    <w:rsid w:val="0012278C"/>
    <w:rsid w:val="0012311B"/>
    <w:rsid w:val="001413B9"/>
    <w:rsid w:val="00144CC9"/>
    <w:rsid w:val="00145C07"/>
    <w:rsid w:val="001508CF"/>
    <w:rsid w:val="00151201"/>
    <w:rsid w:val="001523A1"/>
    <w:rsid w:val="0015561F"/>
    <w:rsid w:val="00156686"/>
    <w:rsid w:val="00161A2A"/>
    <w:rsid w:val="001649B6"/>
    <w:rsid w:val="00167F87"/>
    <w:rsid w:val="001714B2"/>
    <w:rsid w:val="001735D8"/>
    <w:rsid w:val="0017648E"/>
    <w:rsid w:val="0018056F"/>
    <w:rsid w:val="00180614"/>
    <w:rsid w:val="001822B1"/>
    <w:rsid w:val="001917EE"/>
    <w:rsid w:val="001945E9"/>
    <w:rsid w:val="00195A1B"/>
    <w:rsid w:val="00197EC5"/>
    <w:rsid w:val="001A3253"/>
    <w:rsid w:val="001A6715"/>
    <w:rsid w:val="001B104C"/>
    <w:rsid w:val="001B1A5C"/>
    <w:rsid w:val="001B655C"/>
    <w:rsid w:val="001B6D3A"/>
    <w:rsid w:val="001C471F"/>
    <w:rsid w:val="001D2CEA"/>
    <w:rsid w:val="001D3B92"/>
    <w:rsid w:val="001D3D4C"/>
    <w:rsid w:val="001D4098"/>
    <w:rsid w:val="001D75D7"/>
    <w:rsid w:val="001D76A8"/>
    <w:rsid w:val="001E1485"/>
    <w:rsid w:val="001E200E"/>
    <w:rsid w:val="001E2BD7"/>
    <w:rsid w:val="001E37C7"/>
    <w:rsid w:val="001E4D58"/>
    <w:rsid w:val="001F015B"/>
    <w:rsid w:val="001F057A"/>
    <w:rsid w:val="001F50F8"/>
    <w:rsid w:val="001F57DE"/>
    <w:rsid w:val="001F64D7"/>
    <w:rsid w:val="001F78BC"/>
    <w:rsid w:val="001F7E3D"/>
    <w:rsid w:val="0020343D"/>
    <w:rsid w:val="00203ADC"/>
    <w:rsid w:val="00205715"/>
    <w:rsid w:val="00207756"/>
    <w:rsid w:val="00210C7B"/>
    <w:rsid w:val="002115CC"/>
    <w:rsid w:val="00212BAF"/>
    <w:rsid w:val="00213B7B"/>
    <w:rsid w:val="0022150A"/>
    <w:rsid w:val="002215A8"/>
    <w:rsid w:val="002248CD"/>
    <w:rsid w:val="0022612D"/>
    <w:rsid w:val="002429AA"/>
    <w:rsid w:val="00247833"/>
    <w:rsid w:val="00250254"/>
    <w:rsid w:val="00252A4D"/>
    <w:rsid w:val="00254322"/>
    <w:rsid w:val="00264587"/>
    <w:rsid w:val="00264B5C"/>
    <w:rsid w:val="00270890"/>
    <w:rsid w:val="00272788"/>
    <w:rsid w:val="00272970"/>
    <w:rsid w:val="002735CA"/>
    <w:rsid w:val="00274719"/>
    <w:rsid w:val="00276F35"/>
    <w:rsid w:val="00281E8E"/>
    <w:rsid w:val="002851B2"/>
    <w:rsid w:val="00290AE7"/>
    <w:rsid w:val="00292192"/>
    <w:rsid w:val="002950CA"/>
    <w:rsid w:val="002951E4"/>
    <w:rsid w:val="002A19D4"/>
    <w:rsid w:val="002A245D"/>
    <w:rsid w:val="002A7942"/>
    <w:rsid w:val="002A79A8"/>
    <w:rsid w:val="002B46C3"/>
    <w:rsid w:val="002B547A"/>
    <w:rsid w:val="002B5786"/>
    <w:rsid w:val="002C0CBE"/>
    <w:rsid w:val="002C0DFC"/>
    <w:rsid w:val="002C2904"/>
    <w:rsid w:val="002C3BD1"/>
    <w:rsid w:val="002D2DF5"/>
    <w:rsid w:val="002D36F4"/>
    <w:rsid w:val="002D4D89"/>
    <w:rsid w:val="002D5FFE"/>
    <w:rsid w:val="002E02E1"/>
    <w:rsid w:val="002E0721"/>
    <w:rsid w:val="002E1AE8"/>
    <w:rsid w:val="002E21D0"/>
    <w:rsid w:val="002E5990"/>
    <w:rsid w:val="00300C23"/>
    <w:rsid w:val="00303067"/>
    <w:rsid w:val="00307EE2"/>
    <w:rsid w:val="003116AD"/>
    <w:rsid w:val="003137E4"/>
    <w:rsid w:val="00316744"/>
    <w:rsid w:val="003228D2"/>
    <w:rsid w:val="00323C15"/>
    <w:rsid w:val="0032558B"/>
    <w:rsid w:val="003256E2"/>
    <w:rsid w:val="00325B3A"/>
    <w:rsid w:val="00332680"/>
    <w:rsid w:val="00336FD1"/>
    <w:rsid w:val="00344A40"/>
    <w:rsid w:val="00345D47"/>
    <w:rsid w:val="0035029B"/>
    <w:rsid w:val="003512C2"/>
    <w:rsid w:val="00357CE8"/>
    <w:rsid w:val="003612CC"/>
    <w:rsid w:val="00363C33"/>
    <w:rsid w:val="0036426C"/>
    <w:rsid w:val="003665DB"/>
    <w:rsid w:val="00373F10"/>
    <w:rsid w:val="00374259"/>
    <w:rsid w:val="00374385"/>
    <w:rsid w:val="003759F5"/>
    <w:rsid w:val="003806AB"/>
    <w:rsid w:val="00390B0D"/>
    <w:rsid w:val="00393701"/>
    <w:rsid w:val="003942A6"/>
    <w:rsid w:val="00395D32"/>
    <w:rsid w:val="00395EAD"/>
    <w:rsid w:val="003960A4"/>
    <w:rsid w:val="00396525"/>
    <w:rsid w:val="00397A00"/>
    <w:rsid w:val="00397E89"/>
    <w:rsid w:val="003A094B"/>
    <w:rsid w:val="003A0CC2"/>
    <w:rsid w:val="003A38F9"/>
    <w:rsid w:val="003A4D56"/>
    <w:rsid w:val="003A64BE"/>
    <w:rsid w:val="003B2DB0"/>
    <w:rsid w:val="003B514B"/>
    <w:rsid w:val="003D0532"/>
    <w:rsid w:val="003D5E9E"/>
    <w:rsid w:val="003E1690"/>
    <w:rsid w:val="003E181C"/>
    <w:rsid w:val="003E395F"/>
    <w:rsid w:val="003F037D"/>
    <w:rsid w:val="003F13D4"/>
    <w:rsid w:val="003F3CD4"/>
    <w:rsid w:val="003F5C37"/>
    <w:rsid w:val="003F67B1"/>
    <w:rsid w:val="003F6DEA"/>
    <w:rsid w:val="0040286F"/>
    <w:rsid w:val="004032D2"/>
    <w:rsid w:val="004048AD"/>
    <w:rsid w:val="0041096F"/>
    <w:rsid w:val="00410BFF"/>
    <w:rsid w:val="00413214"/>
    <w:rsid w:val="00415950"/>
    <w:rsid w:val="00431D0A"/>
    <w:rsid w:val="00432B17"/>
    <w:rsid w:val="00434117"/>
    <w:rsid w:val="0043576C"/>
    <w:rsid w:val="00435F09"/>
    <w:rsid w:val="00437808"/>
    <w:rsid w:val="00437946"/>
    <w:rsid w:val="004409DE"/>
    <w:rsid w:val="00442105"/>
    <w:rsid w:val="00445AFD"/>
    <w:rsid w:val="00450AAA"/>
    <w:rsid w:val="004524E8"/>
    <w:rsid w:val="00460D1C"/>
    <w:rsid w:val="00462B66"/>
    <w:rsid w:val="0046661A"/>
    <w:rsid w:val="0048043E"/>
    <w:rsid w:val="0048288E"/>
    <w:rsid w:val="0048372B"/>
    <w:rsid w:val="004848AC"/>
    <w:rsid w:val="004848D3"/>
    <w:rsid w:val="004909AE"/>
    <w:rsid w:val="004C223A"/>
    <w:rsid w:val="004C558C"/>
    <w:rsid w:val="004C66B9"/>
    <w:rsid w:val="004D09D5"/>
    <w:rsid w:val="004D36E6"/>
    <w:rsid w:val="004E4468"/>
    <w:rsid w:val="004E4A68"/>
    <w:rsid w:val="004E7F27"/>
    <w:rsid w:val="004F1E6A"/>
    <w:rsid w:val="004F5653"/>
    <w:rsid w:val="00506B24"/>
    <w:rsid w:val="00507912"/>
    <w:rsid w:val="00510906"/>
    <w:rsid w:val="00511B57"/>
    <w:rsid w:val="00513897"/>
    <w:rsid w:val="00514223"/>
    <w:rsid w:val="00521A45"/>
    <w:rsid w:val="00526B42"/>
    <w:rsid w:val="00527876"/>
    <w:rsid w:val="00535500"/>
    <w:rsid w:val="00540B15"/>
    <w:rsid w:val="00550355"/>
    <w:rsid w:val="00551B11"/>
    <w:rsid w:val="005555B7"/>
    <w:rsid w:val="0056059A"/>
    <w:rsid w:val="00560FA4"/>
    <w:rsid w:val="00564B57"/>
    <w:rsid w:val="005654C5"/>
    <w:rsid w:val="0056599F"/>
    <w:rsid w:val="00566236"/>
    <w:rsid w:val="00572D82"/>
    <w:rsid w:val="00573794"/>
    <w:rsid w:val="00576D50"/>
    <w:rsid w:val="0058082C"/>
    <w:rsid w:val="00583441"/>
    <w:rsid w:val="0058544F"/>
    <w:rsid w:val="00586E60"/>
    <w:rsid w:val="005875B6"/>
    <w:rsid w:val="0059354B"/>
    <w:rsid w:val="005A62D8"/>
    <w:rsid w:val="005B197C"/>
    <w:rsid w:val="005B1C35"/>
    <w:rsid w:val="005B737A"/>
    <w:rsid w:val="005B77EA"/>
    <w:rsid w:val="005C027C"/>
    <w:rsid w:val="005C13E6"/>
    <w:rsid w:val="005C17AD"/>
    <w:rsid w:val="005C4201"/>
    <w:rsid w:val="005C7A8C"/>
    <w:rsid w:val="005C7C1A"/>
    <w:rsid w:val="005D0D0C"/>
    <w:rsid w:val="005D11AA"/>
    <w:rsid w:val="005D2D54"/>
    <w:rsid w:val="005D4D74"/>
    <w:rsid w:val="005D65C5"/>
    <w:rsid w:val="005D69B0"/>
    <w:rsid w:val="005E06F8"/>
    <w:rsid w:val="005E0FEC"/>
    <w:rsid w:val="005E5E1E"/>
    <w:rsid w:val="005E7694"/>
    <w:rsid w:val="005F02FB"/>
    <w:rsid w:val="005F4227"/>
    <w:rsid w:val="005F5F1F"/>
    <w:rsid w:val="005F6B00"/>
    <w:rsid w:val="006015EC"/>
    <w:rsid w:val="0060522C"/>
    <w:rsid w:val="00605CEA"/>
    <w:rsid w:val="00607A60"/>
    <w:rsid w:val="00607EC0"/>
    <w:rsid w:val="0061012D"/>
    <w:rsid w:val="006111D9"/>
    <w:rsid w:val="006142B1"/>
    <w:rsid w:val="00614941"/>
    <w:rsid w:val="00617015"/>
    <w:rsid w:val="00617E6A"/>
    <w:rsid w:val="00621E35"/>
    <w:rsid w:val="0062525A"/>
    <w:rsid w:val="00634772"/>
    <w:rsid w:val="00634BC4"/>
    <w:rsid w:val="0063688D"/>
    <w:rsid w:val="0064276C"/>
    <w:rsid w:val="00645B7A"/>
    <w:rsid w:val="00657200"/>
    <w:rsid w:val="00660EFB"/>
    <w:rsid w:val="00664465"/>
    <w:rsid w:val="00666340"/>
    <w:rsid w:val="006666DE"/>
    <w:rsid w:val="006835EC"/>
    <w:rsid w:val="00683C5C"/>
    <w:rsid w:val="0068573B"/>
    <w:rsid w:val="00685E8C"/>
    <w:rsid w:val="006873E2"/>
    <w:rsid w:val="00687A42"/>
    <w:rsid w:val="0069091E"/>
    <w:rsid w:val="00694D2A"/>
    <w:rsid w:val="006977F2"/>
    <w:rsid w:val="0069797F"/>
    <w:rsid w:val="006979EB"/>
    <w:rsid w:val="006A0C4D"/>
    <w:rsid w:val="006A3D01"/>
    <w:rsid w:val="006A3F89"/>
    <w:rsid w:val="006A4D4B"/>
    <w:rsid w:val="006B3F42"/>
    <w:rsid w:val="006C0853"/>
    <w:rsid w:val="006C1685"/>
    <w:rsid w:val="006C2509"/>
    <w:rsid w:val="006C75C7"/>
    <w:rsid w:val="006D0EFC"/>
    <w:rsid w:val="006D2A86"/>
    <w:rsid w:val="006D502F"/>
    <w:rsid w:val="006E3F55"/>
    <w:rsid w:val="006E41EF"/>
    <w:rsid w:val="006E786C"/>
    <w:rsid w:val="006F3355"/>
    <w:rsid w:val="006F3458"/>
    <w:rsid w:val="007008A2"/>
    <w:rsid w:val="00701AD8"/>
    <w:rsid w:val="0070405E"/>
    <w:rsid w:val="00706E9E"/>
    <w:rsid w:val="00710BB3"/>
    <w:rsid w:val="007133F5"/>
    <w:rsid w:val="00715E19"/>
    <w:rsid w:val="00716876"/>
    <w:rsid w:val="007225C0"/>
    <w:rsid w:val="00726097"/>
    <w:rsid w:val="007303BA"/>
    <w:rsid w:val="0073591B"/>
    <w:rsid w:val="007475E4"/>
    <w:rsid w:val="00751AAD"/>
    <w:rsid w:val="00754BBA"/>
    <w:rsid w:val="007573DA"/>
    <w:rsid w:val="00757CE9"/>
    <w:rsid w:val="0076072D"/>
    <w:rsid w:val="007614DB"/>
    <w:rsid w:val="007632DF"/>
    <w:rsid w:val="0077556B"/>
    <w:rsid w:val="00777E4E"/>
    <w:rsid w:val="007805F2"/>
    <w:rsid w:val="00786F94"/>
    <w:rsid w:val="00793658"/>
    <w:rsid w:val="007A0407"/>
    <w:rsid w:val="007A1049"/>
    <w:rsid w:val="007A2431"/>
    <w:rsid w:val="007A3E59"/>
    <w:rsid w:val="007B1C0E"/>
    <w:rsid w:val="007B2350"/>
    <w:rsid w:val="007B2FDE"/>
    <w:rsid w:val="007B7D53"/>
    <w:rsid w:val="007B7ECE"/>
    <w:rsid w:val="007C04B3"/>
    <w:rsid w:val="007C3709"/>
    <w:rsid w:val="007C5C84"/>
    <w:rsid w:val="007C736E"/>
    <w:rsid w:val="007D4610"/>
    <w:rsid w:val="007D6BA5"/>
    <w:rsid w:val="007E0AD1"/>
    <w:rsid w:val="007E2EB5"/>
    <w:rsid w:val="007E33D8"/>
    <w:rsid w:val="007E3A91"/>
    <w:rsid w:val="007E49AB"/>
    <w:rsid w:val="007E7EAC"/>
    <w:rsid w:val="007F21D2"/>
    <w:rsid w:val="007F6E57"/>
    <w:rsid w:val="00802BE3"/>
    <w:rsid w:val="00804122"/>
    <w:rsid w:val="008237C5"/>
    <w:rsid w:val="008266D8"/>
    <w:rsid w:val="0082765C"/>
    <w:rsid w:val="00830D8A"/>
    <w:rsid w:val="00830FC6"/>
    <w:rsid w:val="0083491D"/>
    <w:rsid w:val="008373B6"/>
    <w:rsid w:val="0084040D"/>
    <w:rsid w:val="008417D1"/>
    <w:rsid w:val="008422C6"/>
    <w:rsid w:val="00843AA9"/>
    <w:rsid w:val="0084412C"/>
    <w:rsid w:val="00844546"/>
    <w:rsid w:val="008446D7"/>
    <w:rsid w:val="00844D53"/>
    <w:rsid w:val="0086198F"/>
    <w:rsid w:val="008647B9"/>
    <w:rsid w:val="00877555"/>
    <w:rsid w:val="00880704"/>
    <w:rsid w:val="00882DAF"/>
    <w:rsid w:val="0088320C"/>
    <w:rsid w:val="00883485"/>
    <w:rsid w:val="00885BE3"/>
    <w:rsid w:val="00890B91"/>
    <w:rsid w:val="00891491"/>
    <w:rsid w:val="00891E62"/>
    <w:rsid w:val="008A000F"/>
    <w:rsid w:val="008B585D"/>
    <w:rsid w:val="008B7F93"/>
    <w:rsid w:val="008C09FF"/>
    <w:rsid w:val="008C1986"/>
    <w:rsid w:val="008C2822"/>
    <w:rsid w:val="008D1A80"/>
    <w:rsid w:val="008D4A10"/>
    <w:rsid w:val="008D4B03"/>
    <w:rsid w:val="008D670A"/>
    <w:rsid w:val="008D679F"/>
    <w:rsid w:val="008E04D4"/>
    <w:rsid w:val="008E08C1"/>
    <w:rsid w:val="008E27FE"/>
    <w:rsid w:val="008E4A23"/>
    <w:rsid w:val="008E5D7D"/>
    <w:rsid w:val="008E6509"/>
    <w:rsid w:val="008F16E2"/>
    <w:rsid w:val="008F1E3A"/>
    <w:rsid w:val="0090067F"/>
    <w:rsid w:val="009007AC"/>
    <w:rsid w:val="009010F2"/>
    <w:rsid w:val="00905884"/>
    <w:rsid w:val="00910507"/>
    <w:rsid w:val="00912FCE"/>
    <w:rsid w:val="00914791"/>
    <w:rsid w:val="0092493C"/>
    <w:rsid w:val="009273D7"/>
    <w:rsid w:val="00933140"/>
    <w:rsid w:val="00934605"/>
    <w:rsid w:val="00936622"/>
    <w:rsid w:val="009377C4"/>
    <w:rsid w:val="009377E7"/>
    <w:rsid w:val="0094162F"/>
    <w:rsid w:val="009425AD"/>
    <w:rsid w:val="00942C8F"/>
    <w:rsid w:val="00945CE5"/>
    <w:rsid w:val="00946188"/>
    <w:rsid w:val="00953208"/>
    <w:rsid w:val="0095357E"/>
    <w:rsid w:val="00953EEB"/>
    <w:rsid w:val="00961E9F"/>
    <w:rsid w:val="009840FC"/>
    <w:rsid w:val="009914E5"/>
    <w:rsid w:val="009A32D1"/>
    <w:rsid w:val="009A4247"/>
    <w:rsid w:val="009B3D23"/>
    <w:rsid w:val="009B62A6"/>
    <w:rsid w:val="009C045E"/>
    <w:rsid w:val="009C0E84"/>
    <w:rsid w:val="009C724B"/>
    <w:rsid w:val="009D7715"/>
    <w:rsid w:val="009E06F3"/>
    <w:rsid w:val="009E157C"/>
    <w:rsid w:val="009E234C"/>
    <w:rsid w:val="009E5C38"/>
    <w:rsid w:val="009E6793"/>
    <w:rsid w:val="009F2D9E"/>
    <w:rsid w:val="009F7F2A"/>
    <w:rsid w:val="00A029B8"/>
    <w:rsid w:val="00A10C6B"/>
    <w:rsid w:val="00A15293"/>
    <w:rsid w:val="00A1571F"/>
    <w:rsid w:val="00A213AE"/>
    <w:rsid w:val="00A21823"/>
    <w:rsid w:val="00A225A9"/>
    <w:rsid w:val="00A242D0"/>
    <w:rsid w:val="00A2653A"/>
    <w:rsid w:val="00A3043E"/>
    <w:rsid w:val="00A321CF"/>
    <w:rsid w:val="00A347D5"/>
    <w:rsid w:val="00A34E3E"/>
    <w:rsid w:val="00A425DD"/>
    <w:rsid w:val="00A42BEC"/>
    <w:rsid w:val="00A47D97"/>
    <w:rsid w:val="00A51C1C"/>
    <w:rsid w:val="00A55725"/>
    <w:rsid w:val="00A55C83"/>
    <w:rsid w:val="00A57280"/>
    <w:rsid w:val="00A57A7A"/>
    <w:rsid w:val="00A62150"/>
    <w:rsid w:val="00A63B61"/>
    <w:rsid w:val="00A63BD9"/>
    <w:rsid w:val="00A6674E"/>
    <w:rsid w:val="00A66DC3"/>
    <w:rsid w:val="00A7575E"/>
    <w:rsid w:val="00A80C64"/>
    <w:rsid w:val="00A82E82"/>
    <w:rsid w:val="00A846CE"/>
    <w:rsid w:val="00A84F8A"/>
    <w:rsid w:val="00A85035"/>
    <w:rsid w:val="00A86B8E"/>
    <w:rsid w:val="00A87C4F"/>
    <w:rsid w:val="00A90BAD"/>
    <w:rsid w:val="00A91B81"/>
    <w:rsid w:val="00A9236B"/>
    <w:rsid w:val="00A9368D"/>
    <w:rsid w:val="00A945F0"/>
    <w:rsid w:val="00A9510B"/>
    <w:rsid w:val="00AA18F9"/>
    <w:rsid w:val="00AA3301"/>
    <w:rsid w:val="00AA412B"/>
    <w:rsid w:val="00AA5F36"/>
    <w:rsid w:val="00AA7A7C"/>
    <w:rsid w:val="00AA7CD2"/>
    <w:rsid w:val="00AA7E27"/>
    <w:rsid w:val="00AA7F01"/>
    <w:rsid w:val="00AB3360"/>
    <w:rsid w:val="00AB5C1E"/>
    <w:rsid w:val="00AB5E2C"/>
    <w:rsid w:val="00AB685C"/>
    <w:rsid w:val="00AB7046"/>
    <w:rsid w:val="00AC30A2"/>
    <w:rsid w:val="00AC39BB"/>
    <w:rsid w:val="00AC422A"/>
    <w:rsid w:val="00AC77AF"/>
    <w:rsid w:val="00AD041E"/>
    <w:rsid w:val="00AD211B"/>
    <w:rsid w:val="00AD2CA6"/>
    <w:rsid w:val="00AE5297"/>
    <w:rsid w:val="00AE548E"/>
    <w:rsid w:val="00AF01D5"/>
    <w:rsid w:val="00AF7718"/>
    <w:rsid w:val="00B05E6D"/>
    <w:rsid w:val="00B0643E"/>
    <w:rsid w:val="00B10BBB"/>
    <w:rsid w:val="00B11221"/>
    <w:rsid w:val="00B12978"/>
    <w:rsid w:val="00B17318"/>
    <w:rsid w:val="00B24426"/>
    <w:rsid w:val="00B24C22"/>
    <w:rsid w:val="00B25120"/>
    <w:rsid w:val="00B25299"/>
    <w:rsid w:val="00B2715A"/>
    <w:rsid w:val="00B27477"/>
    <w:rsid w:val="00B3033E"/>
    <w:rsid w:val="00B30572"/>
    <w:rsid w:val="00B40843"/>
    <w:rsid w:val="00B4150E"/>
    <w:rsid w:val="00B448AD"/>
    <w:rsid w:val="00B44BE7"/>
    <w:rsid w:val="00B5760F"/>
    <w:rsid w:val="00B60637"/>
    <w:rsid w:val="00B63F5A"/>
    <w:rsid w:val="00B655C8"/>
    <w:rsid w:val="00B65C0D"/>
    <w:rsid w:val="00B71E06"/>
    <w:rsid w:val="00B72A0D"/>
    <w:rsid w:val="00B737C4"/>
    <w:rsid w:val="00B74AF3"/>
    <w:rsid w:val="00B808D7"/>
    <w:rsid w:val="00B810D6"/>
    <w:rsid w:val="00B86BA3"/>
    <w:rsid w:val="00B90524"/>
    <w:rsid w:val="00B96806"/>
    <w:rsid w:val="00BA27A2"/>
    <w:rsid w:val="00BA3891"/>
    <w:rsid w:val="00BA4984"/>
    <w:rsid w:val="00BA49B3"/>
    <w:rsid w:val="00BA5F30"/>
    <w:rsid w:val="00BA6C24"/>
    <w:rsid w:val="00BB3D97"/>
    <w:rsid w:val="00BB7B72"/>
    <w:rsid w:val="00BC4500"/>
    <w:rsid w:val="00BC53B3"/>
    <w:rsid w:val="00BC560D"/>
    <w:rsid w:val="00BC6B98"/>
    <w:rsid w:val="00BC6CAF"/>
    <w:rsid w:val="00BD2653"/>
    <w:rsid w:val="00BD344B"/>
    <w:rsid w:val="00BD7506"/>
    <w:rsid w:val="00BE03F3"/>
    <w:rsid w:val="00BE113A"/>
    <w:rsid w:val="00BE22B3"/>
    <w:rsid w:val="00BE2571"/>
    <w:rsid w:val="00BE3E3A"/>
    <w:rsid w:val="00BE47A4"/>
    <w:rsid w:val="00BE72F1"/>
    <w:rsid w:val="00BF0CFB"/>
    <w:rsid w:val="00BF487C"/>
    <w:rsid w:val="00BF547B"/>
    <w:rsid w:val="00C01465"/>
    <w:rsid w:val="00C02EDD"/>
    <w:rsid w:val="00C06640"/>
    <w:rsid w:val="00C12F0A"/>
    <w:rsid w:val="00C136B9"/>
    <w:rsid w:val="00C1630C"/>
    <w:rsid w:val="00C17C51"/>
    <w:rsid w:val="00C21415"/>
    <w:rsid w:val="00C21AD8"/>
    <w:rsid w:val="00C221A4"/>
    <w:rsid w:val="00C23587"/>
    <w:rsid w:val="00C23779"/>
    <w:rsid w:val="00C24B6D"/>
    <w:rsid w:val="00C253CA"/>
    <w:rsid w:val="00C303FF"/>
    <w:rsid w:val="00C35A59"/>
    <w:rsid w:val="00C35A8C"/>
    <w:rsid w:val="00C4206F"/>
    <w:rsid w:val="00C4446E"/>
    <w:rsid w:val="00C463D2"/>
    <w:rsid w:val="00C47C67"/>
    <w:rsid w:val="00C509AA"/>
    <w:rsid w:val="00C570CB"/>
    <w:rsid w:val="00C63353"/>
    <w:rsid w:val="00C63A68"/>
    <w:rsid w:val="00C65989"/>
    <w:rsid w:val="00C65A0A"/>
    <w:rsid w:val="00C739E4"/>
    <w:rsid w:val="00C7444F"/>
    <w:rsid w:val="00C74B79"/>
    <w:rsid w:val="00C807EB"/>
    <w:rsid w:val="00C81A39"/>
    <w:rsid w:val="00C85BB1"/>
    <w:rsid w:val="00C93FA0"/>
    <w:rsid w:val="00C94F2A"/>
    <w:rsid w:val="00C958DE"/>
    <w:rsid w:val="00CA2CD2"/>
    <w:rsid w:val="00CB090D"/>
    <w:rsid w:val="00CB357D"/>
    <w:rsid w:val="00CC131E"/>
    <w:rsid w:val="00CC27CE"/>
    <w:rsid w:val="00CD1DF2"/>
    <w:rsid w:val="00CD5CEE"/>
    <w:rsid w:val="00CE3DA7"/>
    <w:rsid w:val="00CF2299"/>
    <w:rsid w:val="00D00E94"/>
    <w:rsid w:val="00D02599"/>
    <w:rsid w:val="00D02FB1"/>
    <w:rsid w:val="00D11267"/>
    <w:rsid w:val="00D17818"/>
    <w:rsid w:val="00D22BB0"/>
    <w:rsid w:val="00D2586C"/>
    <w:rsid w:val="00D274A9"/>
    <w:rsid w:val="00D36B21"/>
    <w:rsid w:val="00D438AA"/>
    <w:rsid w:val="00D53B00"/>
    <w:rsid w:val="00D61255"/>
    <w:rsid w:val="00D61786"/>
    <w:rsid w:val="00D65DF8"/>
    <w:rsid w:val="00D67023"/>
    <w:rsid w:val="00D76FAB"/>
    <w:rsid w:val="00D81520"/>
    <w:rsid w:val="00D851C9"/>
    <w:rsid w:val="00D86356"/>
    <w:rsid w:val="00D9002B"/>
    <w:rsid w:val="00D90CCF"/>
    <w:rsid w:val="00D9164E"/>
    <w:rsid w:val="00D92A27"/>
    <w:rsid w:val="00D933BA"/>
    <w:rsid w:val="00D95ADA"/>
    <w:rsid w:val="00D95EB3"/>
    <w:rsid w:val="00DA533A"/>
    <w:rsid w:val="00DB075A"/>
    <w:rsid w:val="00DB38DF"/>
    <w:rsid w:val="00DB41A0"/>
    <w:rsid w:val="00DB5A77"/>
    <w:rsid w:val="00DC32B7"/>
    <w:rsid w:val="00DD18F8"/>
    <w:rsid w:val="00DE05F4"/>
    <w:rsid w:val="00DE2330"/>
    <w:rsid w:val="00DE53C0"/>
    <w:rsid w:val="00DE74CA"/>
    <w:rsid w:val="00DE775F"/>
    <w:rsid w:val="00DF0502"/>
    <w:rsid w:val="00E00205"/>
    <w:rsid w:val="00E00771"/>
    <w:rsid w:val="00E04D9D"/>
    <w:rsid w:val="00E05EE3"/>
    <w:rsid w:val="00E05F2B"/>
    <w:rsid w:val="00E10C97"/>
    <w:rsid w:val="00E12A40"/>
    <w:rsid w:val="00E175B2"/>
    <w:rsid w:val="00E20464"/>
    <w:rsid w:val="00E211BE"/>
    <w:rsid w:val="00E21F32"/>
    <w:rsid w:val="00E223B2"/>
    <w:rsid w:val="00E309CA"/>
    <w:rsid w:val="00E323AB"/>
    <w:rsid w:val="00E376B5"/>
    <w:rsid w:val="00E37BAA"/>
    <w:rsid w:val="00E37FF1"/>
    <w:rsid w:val="00E52562"/>
    <w:rsid w:val="00E54A36"/>
    <w:rsid w:val="00E563BC"/>
    <w:rsid w:val="00E610D8"/>
    <w:rsid w:val="00E63A15"/>
    <w:rsid w:val="00E7098D"/>
    <w:rsid w:val="00E74217"/>
    <w:rsid w:val="00E7565B"/>
    <w:rsid w:val="00E76D93"/>
    <w:rsid w:val="00E770DF"/>
    <w:rsid w:val="00E82361"/>
    <w:rsid w:val="00E82CB9"/>
    <w:rsid w:val="00E837A1"/>
    <w:rsid w:val="00E86E25"/>
    <w:rsid w:val="00E87BCC"/>
    <w:rsid w:val="00E924C7"/>
    <w:rsid w:val="00E936C8"/>
    <w:rsid w:val="00E94107"/>
    <w:rsid w:val="00E94494"/>
    <w:rsid w:val="00E95AD8"/>
    <w:rsid w:val="00E95B82"/>
    <w:rsid w:val="00EA38DE"/>
    <w:rsid w:val="00EB325C"/>
    <w:rsid w:val="00EB387A"/>
    <w:rsid w:val="00EB6014"/>
    <w:rsid w:val="00ED4597"/>
    <w:rsid w:val="00ED5803"/>
    <w:rsid w:val="00ED6544"/>
    <w:rsid w:val="00EE268B"/>
    <w:rsid w:val="00EE2704"/>
    <w:rsid w:val="00EE547B"/>
    <w:rsid w:val="00EE62D1"/>
    <w:rsid w:val="00EE72E3"/>
    <w:rsid w:val="00EF1B14"/>
    <w:rsid w:val="00EF566F"/>
    <w:rsid w:val="00EF5819"/>
    <w:rsid w:val="00EF5EEB"/>
    <w:rsid w:val="00F008DA"/>
    <w:rsid w:val="00F02A84"/>
    <w:rsid w:val="00F11F3B"/>
    <w:rsid w:val="00F12323"/>
    <w:rsid w:val="00F1476F"/>
    <w:rsid w:val="00F14C68"/>
    <w:rsid w:val="00F212CC"/>
    <w:rsid w:val="00F22C08"/>
    <w:rsid w:val="00F246BB"/>
    <w:rsid w:val="00F25D6F"/>
    <w:rsid w:val="00F346D4"/>
    <w:rsid w:val="00F3654C"/>
    <w:rsid w:val="00F378D0"/>
    <w:rsid w:val="00F43F29"/>
    <w:rsid w:val="00F44BFA"/>
    <w:rsid w:val="00F5167E"/>
    <w:rsid w:val="00F51E40"/>
    <w:rsid w:val="00F53A95"/>
    <w:rsid w:val="00F54369"/>
    <w:rsid w:val="00F56D4D"/>
    <w:rsid w:val="00F61F2E"/>
    <w:rsid w:val="00F626C5"/>
    <w:rsid w:val="00F62F03"/>
    <w:rsid w:val="00F73514"/>
    <w:rsid w:val="00F740EE"/>
    <w:rsid w:val="00F76127"/>
    <w:rsid w:val="00F81497"/>
    <w:rsid w:val="00F81DB3"/>
    <w:rsid w:val="00F91362"/>
    <w:rsid w:val="00F925A8"/>
    <w:rsid w:val="00F9305B"/>
    <w:rsid w:val="00F94E74"/>
    <w:rsid w:val="00F9682D"/>
    <w:rsid w:val="00F9738F"/>
    <w:rsid w:val="00FA1AFC"/>
    <w:rsid w:val="00FA28A8"/>
    <w:rsid w:val="00FA2EFF"/>
    <w:rsid w:val="00FA63B8"/>
    <w:rsid w:val="00FB2F67"/>
    <w:rsid w:val="00FB3B9A"/>
    <w:rsid w:val="00FB5AA6"/>
    <w:rsid w:val="00FB6338"/>
    <w:rsid w:val="00FC1E72"/>
    <w:rsid w:val="00FC37FD"/>
    <w:rsid w:val="00FD15AA"/>
    <w:rsid w:val="00FD65BC"/>
    <w:rsid w:val="00FE57A8"/>
    <w:rsid w:val="00FF515B"/>
    <w:rsid w:val="00FF53F6"/>
    <w:rsid w:val="00FF585E"/>
    <w:rsid w:val="00FF72AD"/>
    <w:rsid w:val="00FF7F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6C937"/>
  <w15:docId w15:val="{3E335E93-256C-4249-A65D-CF6E80F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Marion Woods</cp:lastModifiedBy>
  <cp:revision>3</cp:revision>
  <cp:lastPrinted>2017-10-28T23:41:00Z</cp:lastPrinted>
  <dcterms:created xsi:type="dcterms:W3CDTF">2025-05-15T13:42:00Z</dcterms:created>
  <dcterms:modified xsi:type="dcterms:W3CDTF">2025-09-18T08:09:00Z</dcterms:modified>
</cp:coreProperties>
</file>